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DA" w:rsidRPr="00C457DA" w:rsidRDefault="00C457DA" w:rsidP="00C457DA">
      <w:pPr>
        <w:spacing w:after="0" w:line="240" w:lineRule="auto"/>
        <w:jc w:val="center"/>
        <w:rPr>
          <w:rFonts w:ascii="Times New Roman" w:eastAsia="Times New Roman" w:hAnsi="Times New Roman" w:cs="Times New Roman"/>
          <w:b/>
          <w:bCs/>
          <w:sz w:val="28"/>
          <w:szCs w:val="28"/>
          <w:lang w:val="uk-UA" w:eastAsia="uk-UA"/>
        </w:rPr>
      </w:pPr>
      <w:r w:rsidRPr="00C457DA">
        <w:rPr>
          <w:rFonts w:ascii="Times New Roman" w:eastAsia="Times New Roman" w:hAnsi="Times New Roman" w:cs="Times New Roman"/>
          <w:b/>
          <w:bCs/>
          <w:sz w:val="28"/>
          <w:szCs w:val="28"/>
          <w:lang w:val="uk-UA" w:eastAsia="uk-UA"/>
        </w:rPr>
        <w:t>ПОРІВНЯЛЬНА ТАБЛИЦЯ</w:t>
      </w:r>
    </w:p>
    <w:p w:rsidR="00C457DA" w:rsidRPr="00B43D14" w:rsidRDefault="00C457DA" w:rsidP="00C457DA">
      <w:pPr>
        <w:spacing w:after="0" w:line="240" w:lineRule="auto"/>
        <w:jc w:val="center"/>
        <w:rPr>
          <w:rFonts w:ascii="Times New Roman" w:eastAsia="Times New Roman" w:hAnsi="Times New Roman" w:cs="Times New Roman"/>
          <w:b/>
          <w:bCs/>
          <w:sz w:val="28"/>
          <w:szCs w:val="28"/>
          <w:lang w:eastAsia="uk-UA"/>
        </w:rPr>
      </w:pPr>
      <w:r w:rsidRPr="00C457DA">
        <w:rPr>
          <w:rFonts w:ascii="Times New Roman" w:eastAsia="Times New Roman" w:hAnsi="Times New Roman" w:cs="Times New Roman"/>
          <w:b/>
          <w:bCs/>
          <w:sz w:val="28"/>
          <w:szCs w:val="28"/>
          <w:lang w:val="uk-UA" w:eastAsia="uk-UA"/>
        </w:rPr>
        <w:t xml:space="preserve">до проекту Закону України </w:t>
      </w:r>
      <w:r w:rsidR="00C0322C">
        <w:rPr>
          <w:rFonts w:ascii="Times New Roman" w:eastAsia="Times New Roman" w:hAnsi="Times New Roman" w:cs="Times New Roman"/>
          <w:b/>
          <w:bCs/>
          <w:sz w:val="28"/>
          <w:szCs w:val="28"/>
          <w:lang w:val="uk-UA" w:eastAsia="ru-RU"/>
        </w:rPr>
        <w:t>«</w:t>
      </w:r>
      <w:r w:rsidRPr="00C457DA">
        <w:rPr>
          <w:rFonts w:ascii="Times New Roman" w:eastAsia="Times New Roman" w:hAnsi="Times New Roman" w:cs="Times New Roman"/>
          <w:b/>
          <w:bCs/>
          <w:sz w:val="28"/>
          <w:szCs w:val="28"/>
          <w:lang w:val="uk-UA" w:eastAsia="uk-UA"/>
        </w:rPr>
        <w:t>Про внесення змін до деяких законодавчих актів України (щодо удосконал</w:t>
      </w:r>
      <w:r>
        <w:rPr>
          <w:rFonts w:ascii="Times New Roman" w:eastAsia="Times New Roman" w:hAnsi="Times New Roman" w:cs="Times New Roman"/>
          <w:b/>
          <w:bCs/>
          <w:sz w:val="28"/>
          <w:szCs w:val="28"/>
          <w:lang w:val="uk-UA" w:eastAsia="uk-UA"/>
        </w:rPr>
        <w:t>ення окремих положень молодіжної</w:t>
      </w:r>
      <w:r w:rsidRPr="00C457DA">
        <w:rPr>
          <w:rFonts w:ascii="Times New Roman" w:eastAsia="Times New Roman" w:hAnsi="Times New Roman" w:cs="Times New Roman"/>
          <w:b/>
          <w:bCs/>
          <w:sz w:val="28"/>
          <w:szCs w:val="28"/>
          <w:lang w:val="uk-UA" w:eastAsia="uk-UA"/>
        </w:rPr>
        <w:t xml:space="preserve"> політики)</w:t>
      </w:r>
      <w:r w:rsidR="00C0322C">
        <w:rPr>
          <w:rFonts w:ascii="Times New Roman" w:eastAsia="Times New Roman" w:hAnsi="Times New Roman" w:cs="Times New Roman"/>
          <w:b/>
          <w:bCs/>
          <w:sz w:val="28"/>
          <w:szCs w:val="28"/>
          <w:lang w:val="uk-UA" w:eastAsia="uk-UA"/>
        </w:rPr>
        <w:t>»</w:t>
      </w:r>
    </w:p>
    <w:p w:rsidR="00B43D14" w:rsidRPr="00B43D14" w:rsidRDefault="00B43D14" w:rsidP="00C457DA">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за результатами громадського обговорення</w:t>
      </w:r>
    </w:p>
    <w:p w:rsidR="00C0322C" w:rsidRPr="00C457DA" w:rsidRDefault="00C0322C" w:rsidP="00C457DA">
      <w:pPr>
        <w:spacing w:after="0" w:line="240" w:lineRule="auto"/>
        <w:jc w:val="center"/>
        <w:rPr>
          <w:rFonts w:ascii="Times New Roman" w:eastAsia="Times New Roman" w:hAnsi="Times New Roman" w:cs="Times New Roman"/>
          <w:b/>
          <w:bCs/>
          <w:sz w:val="28"/>
          <w:szCs w:val="28"/>
          <w:lang w:val="uk-UA" w:eastAsia="uk-UA"/>
        </w:rPr>
      </w:pPr>
    </w:p>
    <w:p w:rsidR="00C457DA" w:rsidRPr="00C457DA" w:rsidRDefault="00C457DA" w:rsidP="00C457DA">
      <w:pPr>
        <w:spacing w:after="0" w:line="240" w:lineRule="auto"/>
        <w:jc w:val="center"/>
        <w:rPr>
          <w:rFonts w:ascii="Times New Roman" w:eastAsia="Times New Roman" w:hAnsi="Times New Roman" w:cs="Times New Roman"/>
          <w:b/>
          <w:bCs/>
          <w:sz w:val="28"/>
          <w:szCs w:val="28"/>
          <w:lang w:eastAsia="ru-RU"/>
        </w:rPr>
      </w:pPr>
    </w:p>
    <w:tbl>
      <w:tblPr>
        <w:tblW w:w="15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850"/>
        <w:gridCol w:w="2835"/>
        <w:gridCol w:w="488"/>
        <w:gridCol w:w="79"/>
        <w:gridCol w:w="851"/>
        <w:gridCol w:w="1276"/>
        <w:gridCol w:w="141"/>
        <w:gridCol w:w="2694"/>
        <w:gridCol w:w="1605"/>
      </w:tblGrid>
      <w:tr w:rsidR="00B43D14" w:rsidRPr="00C457DA" w:rsidTr="00311880">
        <w:trPr>
          <w:trHeight w:val="448"/>
        </w:trPr>
        <w:tc>
          <w:tcPr>
            <w:tcW w:w="5387" w:type="dxa"/>
            <w:gridSpan w:val="2"/>
          </w:tcPr>
          <w:p w:rsidR="00B43D14" w:rsidRPr="00C457DA" w:rsidRDefault="00B43D14" w:rsidP="00B43D14">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C457DA">
              <w:rPr>
                <w:rFonts w:ascii="Times New Roman" w:eastAsia="Times New Roman" w:hAnsi="Times New Roman" w:cs="Times New Roman"/>
                <w:b/>
                <w:bCs/>
                <w:sz w:val="28"/>
                <w:szCs w:val="28"/>
                <w:lang w:val="uk-UA" w:eastAsia="uk-UA"/>
              </w:rPr>
              <w:t xml:space="preserve">Зміст положення </w:t>
            </w:r>
          </w:p>
          <w:p w:rsidR="00B43D14" w:rsidRPr="00C457DA" w:rsidRDefault="00B43D14" w:rsidP="00B43D14">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C457DA">
              <w:rPr>
                <w:rFonts w:ascii="Times New Roman" w:eastAsia="Times New Roman" w:hAnsi="Times New Roman" w:cs="Times New Roman"/>
                <w:b/>
                <w:bCs/>
                <w:sz w:val="28"/>
                <w:szCs w:val="28"/>
                <w:lang w:val="uk-UA" w:eastAsia="uk-UA"/>
              </w:rPr>
              <w:t xml:space="preserve">(норми) запропонованого проекту  </w:t>
            </w:r>
          </w:p>
        </w:tc>
        <w:tc>
          <w:tcPr>
            <w:tcW w:w="3402" w:type="dxa"/>
            <w:gridSpan w:val="3"/>
          </w:tcPr>
          <w:p w:rsidR="00B43D14" w:rsidRPr="00C457DA" w:rsidRDefault="00311880" w:rsidP="00C457DA">
            <w:pPr>
              <w:shd w:val="clear" w:color="auto" w:fill="FFFFFF"/>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Зауваження, пропозиції</w:t>
            </w:r>
            <w:r w:rsidR="00B43D14" w:rsidRPr="00C457DA">
              <w:rPr>
                <w:rFonts w:ascii="Times New Roman" w:eastAsia="Times New Roman" w:hAnsi="Times New Roman" w:cs="Times New Roman"/>
                <w:b/>
                <w:bCs/>
                <w:sz w:val="28"/>
                <w:szCs w:val="28"/>
                <w:lang w:val="uk-UA" w:eastAsia="uk-UA"/>
              </w:rPr>
              <w:t xml:space="preserve"> </w:t>
            </w:r>
          </w:p>
        </w:tc>
        <w:tc>
          <w:tcPr>
            <w:tcW w:w="2268" w:type="dxa"/>
            <w:gridSpan w:val="3"/>
          </w:tcPr>
          <w:p w:rsidR="00B43D14" w:rsidRPr="00C457DA" w:rsidRDefault="00311880" w:rsidP="00C457DA">
            <w:pPr>
              <w:shd w:val="clear" w:color="auto" w:fill="FFFFFF"/>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Враховано / не враховано</w:t>
            </w:r>
          </w:p>
        </w:tc>
        <w:tc>
          <w:tcPr>
            <w:tcW w:w="4299" w:type="dxa"/>
            <w:gridSpan w:val="2"/>
          </w:tcPr>
          <w:p w:rsidR="00B43D14" w:rsidRPr="00C457DA" w:rsidRDefault="00311880" w:rsidP="00C457DA">
            <w:pPr>
              <w:shd w:val="clear" w:color="auto" w:fill="FFFFFF"/>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Редакція за результатами громадського обговорення</w:t>
            </w:r>
          </w:p>
        </w:tc>
      </w:tr>
      <w:tr w:rsidR="00C0322C" w:rsidRPr="00C457DA" w:rsidTr="001E5D8E">
        <w:trPr>
          <w:trHeight w:val="610"/>
        </w:trPr>
        <w:tc>
          <w:tcPr>
            <w:tcW w:w="15356" w:type="dxa"/>
            <w:gridSpan w:val="10"/>
            <w:vAlign w:val="center"/>
          </w:tcPr>
          <w:p w:rsidR="00C0322C" w:rsidRPr="00AA36AC" w:rsidRDefault="00C0322C" w:rsidP="001E5D8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AA36AC">
              <w:rPr>
                <w:rFonts w:ascii="Times New Roman" w:eastAsia="Times New Roman" w:hAnsi="Times New Roman" w:cs="Times New Roman"/>
                <w:b/>
                <w:sz w:val="28"/>
                <w:szCs w:val="28"/>
                <w:lang w:val="uk-UA" w:eastAsia="ru-RU"/>
              </w:rPr>
              <w:t>Бюджетний кодекс України</w:t>
            </w:r>
          </w:p>
        </w:tc>
      </w:tr>
      <w:tr w:rsidR="00311880" w:rsidRPr="00312B00" w:rsidTr="00311880">
        <w:trPr>
          <w:trHeight w:val="610"/>
        </w:trPr>
        <w:tc>
          <w:tcPr>
            <w:tcW w:w="5387" w:type="dxa"/>
            <w:gridSpan w:val="2"/>
            <w:vAlign w:val="center"/>
          </w:tcPr>
          <w:p w:rsidR="00311880" w:rsidRPr="00311880" w:rsidRDefault="00311880" w:rsidP="00B43D14">
            <w:pPr>
              <w:jc w:val="both"/>
              <w:rPr>
                <w:rFonts w:ascii="Times New Roman" w:hAnsi="Times New Roman" w:cs="Times New Roman"/>
                <w:sz w:val="24"/>
                <w:szCs w:val="24"/>
                <w:lang w:val="uk-UA"/>
              </w:rPr>
            </w:pPr>
            <w:r w:rsidRPr="00311880">
              <w:rPr>
                <w:rFonts w:ascii="Times New Roman" w:hAnsi="Times New Roman" w:cs="Times New Roman"/>
                <w:sz w:val="24"/>
                <w:szCs w:val="24"/>
                <w:lang w:val="uk-UA"/>
              </w:rPr>
              <w:t xml:space="preserve">  Підпункт «б» пункту 9 частини першої статті 87 викласти у такій редакції:</w:t>
            </w:r>
          </w:p>
          <w:p w:rsidR="00311880" w:rsidRPr="00311880" w:rsidRDefault="00311880" w:rsidP="00B43D14">
            <w:pPr>
              <w:jc w:val="both"/>
              <w:rPr>
                <w:rFonts w:ascii="Times New Roman" w:eastAsia="Times New Roman" w:hAnsi="Times New Roman" w:cs="Times New Roman"/>
                <w:sz w:val="24"/>
                <w:szCs w:val="24"/>
                <w:lang w:eastAsia="ru-RU"/>
              </w:rPr>
            </w:pPr>
            <w:r w:rsidRPr="00311880">
              <w:rPr>
                <w:rFonts w:ascii="Times New Roman" w:eastAsia="Times New Roman" w:hAnsi="Times New Roman" w:cs="Times New Roman"/>
                <w:sz w:val="24"/>
                <w:szCs w:val="24"/>
                <w:lang w:val="uk-UA" w:eastAsia="ru-RU"/>
              </w:rPr>
              <w:t xml:space="preserve">         </w:t>
            </w:r>
            <w:proofErr w:type="spellStart"/>
            <w:r w:rsidRPr="00311880">
              <w:rPr>
                <w:rFonts w:ascii="Times New Roman" w:eastAsia="Times New Roman" w:hAnsi="Times New Roman" w:cs="Times New Roman"/>
                <w:sz w:val="24"/>
                <w:szCs w:val="24"/>
                <w:lang w:eastAsia="ru-RU"/>
              </w:rPr>
              <w:t>Стаття</w:t>
            </w:r>
            <w:proofErr w:type="spellEnd"/>
            <w:r w:rsidRPr="00311880">
              <w:rPr>
                <w:rFonts w:ascii="Times New Roman" w:eastAsia="Times New Roman" w:hAnsi="Times New Roman" w:cs="Times New Roman"/>
                <w:sz w:val="24"/>
                <w:szCs w:val="24"/>
                <w:lang w:eastAsia="ru-RU"/>
              </w:rPr>
              <w:t xml:space="preserve"> 87. </w:t>
            </w:r>
            <w:proofErr w:type="spellStart"/>
            <w:r w:rsidRPr="00311880">
              <w:rPr>
                <w:rFonts w:ascii="Times New Roman" w:eastAsia="Times New Roman" w:hAnsi="Times New Roman" w:cs="Times New Roman"/>
                <w:sz w:val="24"/>
                <w:szCs w:val="24"/>
                <w:lang w:eastAsia="ru-RU"/>
              </w:rPr>
              <w:t>Видатки</w:t>
            </w:r>
            <w:proofErr w:type="spellEnd"/>
            <w:r w:rsidRPr="00311880">
              <w:rPr>
                <w:rFonts w:ascii="Times New Roman" w:eastAsia="Times New Roman" w:hAnsi="Times New Roman" w:cs="Times New Roman"/>
                <w:sz w:val="24"/>
                <w:szCs w:val="24"/>
                <w:lang w:eastAsia="ru-RU"/>
              </w:rPr>
              <w:t xml:space="preserve">, </w:t>
            </w:r>
            <w:proofErr w:type="spellStart"/>
            <w:r w:rsidRPr="00311880">
              <w:rPr>
                <w:rFonts w:ascii="Times New Roman" w:eastAsia="Times New Roman" w:hAnsi="Times New Roman" w:cs="Times New Roman"/>
                <w:sz w:val="24"/>
                <w:szCs w:val="24"/>
                <w:lang w:eastAsia="ru-RU"/>
              </w:rPr>
              <w:t>що</w:t>
            </w:r>
            <w:proofErr w:type="spellEnd"/>
            <w:r w:rsidRPr="00311880">
              <w:rPr>
                <w:rFonts w:ascii="Times New Roman" w:eastAsia="Times New Roman" w:hAnsi="Times New Roman" w:cs="Times New Roman"/>
                <w:sz w:val="24"/>
                <w:szCs w:val="24"/>
                <w:lang w:eastAsia="ru-RU"/>
              </w:rPr>
              <w:t xml:space="preserve"> </w:t>
            </w:r>
            <w:proofErr w:type="spellStart"/>
            <w:r w:rsidRPr="00311880">
              <w:rPr>
                <w:rFonts w:ascii="Times New Roman" w:eastAsia="Times New Roman" w:hAnsi="Times New Roman" w:cs="Times New Roman"/>
                <w:sz w:val="24"/>
                <w:szCs w:val="24"/>
                <w:lang w:eastAsia="ru-RU"/>
              </w:rPr>
              <w:t>здійснюються</w:t>
            </w:r>
            <w:proofErr w:type="spellEnd"/>
            <w:r w:rsidRPr="00311880">
              <w:rPr>
                <w:rFonts w:ascii="Times New Roman" w:eastAsia="Times New Roman" w:hAnsi="Times New Roman" w:cs="Times New Roman"/>
                <w:sz w:val="24"/>
                <w:szCs w:val="24"/>
                <w:lang w:eastAsia="ru-RU"/>
              </w:rPr>
              <w:t xml:space="preserve"> з </w:t>
            </w:r>
            <w:proofErr w:type="gramStart"/>
            <w:r w:rsidRPr="00311880">
              <w:rPr>
                <w:rFonts w:ascii="Times New Roman" w:eastAsia="Times New Roman" w:hAnsi="Times New Roman" w:cs="Times New Roman"/>
                <w:sz w:val="24"/>
                <w:szCs w:val="24"/>
                <w:lang w:eastAsia="ru-RU"/>
              </w:rPr>
              <w:t>Державного</w:t>
            </w:r>
            <w:proofErr w:type="gramEnd"/>
            <w:r w:rsidRPr="00311880">
              <w:rPr>
                <w:rFonts w:ascii="Times New Roman" w:eastAsia="Times New Roman" w:hAnsi="Times New Roman" w:cs="Times New Roman"/>
                <w:sz w:val="24"/>
                <w:szCs w:val="24"/>
                <w:lang w:eastAsia="ru-RU"/>
              </w:rPr>
              <w:t xml:space="preserve"> бюджету </w:t>
            </w:r>
            <w:proofErr w:type="spellStart"/>
            <w:r w:rsidRPr="00311880">
              <w:rPr>
                <w:rFonts w:ascii="Times New Roman" w:eastAsia="Times New Roman" w:hAnsi="Times New Roman" w:cs="Times New Roman"/>
                <w:sz w:val="24"/>
                <w:szCs w:val="24"/>
                <w:lang w:eastAsia="ru-RU"/>
              </w:rPr>
              <w:t>України</w:t>
            </w:r>
            <w:proofErr w:type="spellEnd"/>
          </w:p>
          <w:p w:rsidR="00311880" w:rsidRPr="00311880" w:rsidRDefault="00311880" w:rsidP="00B43D14">
            <w:pPr>
              <w:pStyle w:val="rvps2"/>
              <w:spacing w:before="0" w:beforeAutospacing="0" w:after="0" w:afterAutospacing="0"/>
              <w:jc w:val="both"/>
              <w:rPr>
                <w:lang w:val="uk-UA"/>
              </w:rPr>
            </w:pPr>
            <w:r w:rsidRPr="00311880">
              <w:rPr>
                <w:lang w:val="uk-UA"/>
              </w:rPr>
              <w:t xml:space="preserve">         </w:t>
            </w:r>
            <w:r w:rsidRPr="00311880">
              <w:t xml:space="preserve">До </w:t>
            </w:r>
            <w:proofErr w:type="spellStart"/>
            <w:r w:rsidRPr="00311880">
              <w:t>видатків</w:t>
            </w:r>
            <w:proofErr w:type="spellEnd"/>
            <w:r w:rsidRPr="00311880">
              <w:t xml:space="preserve">, </w:t>
            </w:r>
            <w:proofErr w:type="spellStart"/>
            <w:r w:rsidRPr="00311880">
              <w:t>що</w:t>
            </w:r>
            <w:proofErr w:type="spellEnd"/>
            <w:r w:rsidRPr="00311880">
              <w:t xml:space="preserve"> </w:t>
            </w:r>
            <w:proofErr w:type="spellStart"/>
            <w:r w:rsidRPr="00311880">
              <w:t>здійснюються</w:t>
            </w:r>
            <w:proofErr w:type="spellEnd"/>
            <w:r w:rsidRPr="00311880">
              <w:t xml:space="preserve"> з </w:t>
            </w:r>
            <w:proofErr w:type="gramStart"/>
            <w:r w:rsidRPr="00311880">
              <w:t>Державного</w:t>
            </w:r>
            <w:proofErr w:type="gramEnd"/>
            <w:r w:rsidRPr="00311880">
              <w:t xml:space="preserve"> бюджету </w:t>
            </w:r>
            <w:proofErr w:type="spellStart"/>
            <w:r w:rsidRPr="00311880">
              <w:t>України</w:t>
            </w:r>
            <w:proofErr w:type="spellEnd"/>
            <w:r w:rsidRPr="00311880">
              <w:t xml:space="preserve"> (з </w:t>
            </w:r>
            <w:proofErr w:type="spellStart"/>
            <w:r w:rsidRPr="00311880">
              <w:t>урахуванням</w:t>
            </w:r>
            <w:proofErr w:type="spellEnd"/>
            <w:r w:rsidRPr="00311880">
              <w:t xml:space="preserve"> </w:t>
            </w:r>
            <w:proofErr w:type="spellStart"/>
            <w:r w:rsidRPr="00311880">
              <w:t>особливостей</w:t>
            </w:r>
            <w:proofErr w:type="spellEnd"/>
            <w:r w:rsidRPr="00311880">
              <w:t xml:space="preserve">, </w:t>
            </w:r>
            <w:proofErr w:type="spellStart"/>
            <w:r w:rsidRPr="00311880">
              <w:t>визначених</w:t>
            </w:r>
            <w:proofErr w:type="spellEnd"/>
            <w:r w:rsidRPr="00311880">
              <w:t xml:space="preserve"> </w:t>
            </w:r>
            <w:hyperlink r:id="rId8" w:anchor="n2005" w:history="1">
              <w:r w:rsidRPr="00311880">
                <w:rPr>
                  <w:color w:val="000000" w:themeColor="text1"/>
                </w:rPr>
                <w:t xml:space="preserve">пунктом 5 </w:t>
              </w:r>
              <w:proofErr w:type="spellStart"/>
              <w:r w:rsidRPr="00311880">
                <w:rPr>
                  <w:color w:val="000000" w:themeColor="text1"/>
                </w:rPr>
                <w:t>частини</w:t>
              </w:r>
              <w:proofErr w:type="spellEnd"/>
              <w:r w:rsidRPr="00311880">
                <w:rPr>
                  <w:color w:val="000000" w:themeColor="text1"/>
                </w:rPr>
                <w:t xml:space="preserve"> </w:t>
              </w:r>
              <w:proofErr w:type="spellStart"/>
              <w:r w:rsidRPr="00311880">
                <w:rPr>
                  <w:color w:val="000000" w:themeColor="text1"/>
                </w:rPr>
                <w:t>другої</w:t>
              </w:r>
              <w:proofErr w:type="spellEnd"/>
              <w:r w:rsidRPr="00311880">
                <w:rPr>
                  <w:color w:val="000000" w:themeColor="text1"/>
                </w:rPr>
                <w:t xml:space="preserve"> </w:t>
              </w:r>
              <w:proofErr w:type="spellStart"/>
              <w:r w:rsidRPr="00311880">
                <w:rPr>
                  <w:color w:val="000000" w:themeColor="text1"/>
                </w:rPr>
                <w:t>статті</w:t>
              </w:r>
              <w:proofErr w:type="spellEnd"/>
              <w:r w:rsidRPr="00311880">
                <w:rPr>
                  <w:color w:val="000000" w:themeColor="text1"/>
                </w:rPr>
                <w:t xml:space="preserve"> 67</w:t>
              </w:r>
            </w:hyperlink>
            <w:hyperlink r:id="rId9" w:anchor="n2005" w:history="1">
              <w:r w:rsidRPr="00311880">
                <w:rPr>
                  <w:color w:val="000000" w:themeColor="text1"/>
                </w:rPr>
                <w:t>-1</w:t>
              </w:r>
            </w:hyperlink>
            <w:r w:rsidRPr="00311880">
              <w:rPr>
                <w:color w:val="000000" w:themeColor="text1"/>
              </w:rPr>
              <w:t xml:space="preserve"> </w:t>
            </w:r>
            <w:proofErr w:type="spellStart"/>
            <w:r w:rsidRPr="00311880">
              <w:rPr>
                <w:color w:val="000000" w:themeColor="text1"/>
              </w:rPr>
              <w:t>цього</w:t>
            </w:r>
            <w:proofErr w:type="spellEnd"/>
            <w:r w:rsidRPr="00311880">
              <w:rPr>
                <w:color w:val="000000" w:themeColor="text1"/>
              </w:rPr>
              <w:t xml:space="preserve"> Кодексу), належат</w:t>
            </w:r>
            <w:r w:rsidRPr="00311880">
              <w:t xml:space="preserve">ь </w:t>
            </w:r>
            <w:proofErr w:type="spellStart"/>
            <w:r w:rsidRPr="00311880">
              <w:t>видатки</w:t>
            </w:r>
            <w:proofErr w:type="spellEnd"/>
            <w:r w:rsidRPr="00311880">
              <w:t xml:space="preserve"> на: </w:t>
            </w:r>
          </w:p>
          <w:p w:rsidR="00311880" w:rsidRPr="00311880" w:rsidRDefault="00311880" w:rsidP="00B43D14">
            <w:pPr>
              <w:pStyle w:val="rvps2"/>
              <w:spacing w:before="0" w:beforeAutospacing="0" w:after="0" w:afterAutospacing="0"/>
              <w:rPr>
                <w:lang w:val="uk-UA"/>
              </w:rPr>
            </w:pPr>
            <w:r w:rsidRPr="00311880">
              <w:rPr>
                <w:lang w:val="uk-UA"/>
              </w:rPr>
              <w:t xml:space="preserve">           …….</w:t>
            </w:r>
          </w:p>
          <w:p w:rsidR="00311880" w:rsidRPr="00311880" w:rsidRDefault="00311880" w:rsidP="00B43D14">
            <w:pPr>
              <w:pStyle w:val="rvps2"/>
              <w:spacing w:before="0" w:beforeAutospacing="0" w:after="0" w:afterAutospacing="0"/>
              <w:rPr>
                <w:lang w:val="uk-UA"/>
              </w:rPr>
            </w:pPr>
            <w:r w:rsidRPr="00311880">
              <w:rPr>
                <w:lang w:val="uk-UA"/>
              </w:rPr>
              <w:t xml:space="preserve">        </w:t>
            </w:r>
            <w:r w:rsidRPr="00311880">
              <w:t xml:space="preserve">9) </w:t>
            </w:r>
            <w:proofErr w:type="spellStart"/>
            <w:proofErr w:type="gramStart"/>
            <w:r w:rsidRPr="00311880">
              <w:t>соц</w:t>
            </w:r>
            <w:proofErr w:type="gramEnd"/>
            <w:r w:rsidRPr="00311880">
              <w:t>іальний</w:t>
            </w:r>
            <w:proofErr w:type="spellEnd"/>
            <w:r w:rsidRPr="00311880">
              <w:t xml:space="preserve"> </w:t>
            </w:r>
            <w:proofErr w:type="spellStart"/>
            <w:r w:rsidRPr="00311880">
              <w:t>захист</w:t>
            </w:r>
            <w:proofErr w:type="spellEnd"/>
            <w:r w:rsidRPr="00311880">
              <w:t xml:space="preserve"> та </w:t>
            </w:r>
            <w:proofErr w:type="spellStart"/>
            <w:r w:rsidRPr="00311880">
              <w:t>соціальне</w:t>
            </w:r>
            <w:proofErr w:type="spellEnd"/>
            <w:r w:rsidRPr="00311880">
              <w:t xml:space="preserve"> </w:t>
            </w:r>
            <w:proofErr w:type="spellStart"/>
            <w:r w:rsidRPr="00311880">
              <w:t>забезпечення</w:t>
            </w:r>
            <w:proofErr w:type="spellEnd"/>
            <w:r w:rsidRPr="00311880">
              <w:t>:</w:t>
            </w:r>
          </w:p>
          <w:p w:rsidR="00311880" w:rsidRPr="00311880" w:rsidRDefault="00311880" w:rsidP="00B43D14">
            <w:pPr>
              <w:pStyle w:val="a3"/>
              <w:rPr>
                <w:rFonts w:ascii="Times New Roman" w:eastAsia="Times New Roman" w:hAnsi="Times New Roman" w:cs="Times New Roman"/>
                <w:sz w:val="24"/>
                <w:szCs w:val="24"/>
                <w:lang w:val="uk-UA" w:eastAsia="ru-RU"/>
              </w:rPr>
            </w:pPr>
            <w:r w:rsidRPr="00311880">
              <w:rPr>
                <w:rFonts w:ascii="Times New Roman" w:eastAsia="Times New Roman" w:hAnsi="Times New Roman" w:cs="Times New Roman"/>
                <w:sz w:val="24"/>
                <w:szCs w:val="24"/>
                <w:lang w:val="uk-UA" w:eastAsia="ru-RU"/>
              </w:rPr>
              <w:t>…….</w:t>
            </w:r>
          </w:p>
          <w:p w:rsidR="00311880" w:rsidRPr="00311880" w:rsidRDefault="00311880" w:rsidP="00B43D14">
            <w:pPr>
              <w:pStyle w:val="rvps2"/>
              <w:spacing w:before="0" w:beforeAutospacing="0" w:after="0" w:afterAutospacing="0"/>
              <w:jc w:val="both"/>
              <w:rPr>
                <w:b/>
                <w:color w:val="000000" w:themeColor="text1"/>
                <w:lang w:val="uk-UA"/>
              </w:rPr>
            </w:pPr>
            <w:r w:rsidRPr="00311880">
              <w:rPr>
                <w:lang w:val="uk-UA"/>
              </w:rPr>
              <w:t xml:space="preserve">          </w:t>
            </w:r>
            <w:r w:rsidRPr="00311880">
              <w:rPr>
                <w:b/>
                <w:color w:val="000000" w:themeColor="text1"/>
                <w:lang w:val="uk-UA"/>
              </w:rPr>
              <w:t xml:space="preserve">ґ) державну підтримку громадських об’єднань на виконання загальнодержавних програм і заходів стосовно дітей, молоді, жінок, сім'ї згідно з </w:t>
            </w:r>
            <w:hyperlink r:id="rId10" w:tgtFrame="_blank" w:history="1">
              <w:r w:rsidRPr="00311880">
                <w:rPr>
                  <w:rStyle w:val="a4"/>
                  <w:b/>
                  <w:color w:val="000000" w:themeColor="text1"/>
                  <w:u w:val="none"/>
                  <w:lang w:val="uk-UA"/>
                </w:rPr>
                <w:t>переліком</w:t>
              </w:r>
            </w:hyperlink>
            <w:r w:rsidRPr="00311880">
              <w:rPr>
                <w:b/>
                <w:color w:val="000000" w:themeColor="text1"/>
                <w:lang w:val="uk-UA"/>
              </w:rPr>
              <w:t>, затвердженим Кабінетом Міністрів України;</w:t>
            </w:r>
          </w:p>
          <w:p w:rsidR="00311880" w:rsidRPr="00311880" w:rsidRDefault="00311880" w:rsidP="00B43D14">
            <w:pPr>
              <w:rPr>
                <w:rFonts w:ascii="Times New Roman" w:eastAsia="Times New Roman" w:hAnsi="Times New Roman" w:cs="Times New Roman"/>
                <w:sz w:val="24"/>
                <w:szCs w:val="24"/>
                <w:lang w:val="uk-UA" w:eastAsia="ru-RU"/>
              </w:rPr>
            </w:pPr>
            <w:r w:rsidRPr="00311880">
              <w:rPr>
                <w:rFonts w:ascii="Times New Roman" w:eastAsia="Times New Roman" w:hAnsi="Times New Roman" w:cs="Times New Roman"/>
                <w:sz w:val="24"/>
                <w:szCs w:val="24"/>
                <w:lang w:val="uk-UA" w:eastAsia="ru-RU"/>
              </w:rPr>
              <w:t xml:space="preserve">           ……………</w:t>
            </w:r>
          </w:p>
          <w:p w:rsidR="00311880" w:rsidRDefault="00311880" w:rsidP="00B43D14">
            <w:pPr>
              <w:pStyle w:val="rvps2"/>
              <w:spacing w:before="0" w:beforeAutospacing="0" w:after="0" w:afterAutospacing="0"/>
              <w:jc w:val="both"/>
              <w:rPr>
                <w:rStyle w:val="rvts9"/>
                <w:sz w:val="28"/>
                <w:szCs w:val="28"/>
                <w:lang w:val="uk-UA"/>
              </w:rPr>
            </w:pPr>
          </w:p>
        </w:tc>
        <w:tc>
          <w:tcPr>
            <w:tcW w:w="3402" w:type="dxa"/>
            <w:gridSpan w:val="3"/>
          </w:tcPr>
          <w:p w:rsidR="00311880" w:rsidRPr="00BB6F37" w:rsidRDefault="00312B00" w:rsidP="00B43D14">
            <w:pPr>
              <w:jc w:val="both"/>
              <w:rPr>
                <w:rFonts w:ascii="Times New Roman" w:eastAsia="Times New Roman" w:hAnsi="Times New Roman" w:cs="Times New Roman"/>
                <w:sz w:val="24"/>
                <w:szCs w:val="24"/>
                <w:lang w:val="uk-UA" w:eastAsia="ru-RU"/>
              </w:rPr>
            </w:pPr>
            <w:r w:rsidRPr="00BB6F37">
              <w:rPr>
                <w:rFonts w:ascii="Times New Roman" w:hAnsi="Times New Roman" w:cs="Times New Roman"/>
                <w:sz w:val="24"/>
                <w:szCs w:val="24"/>
                <w:lang w:val="uk-UA"/>
              </w:rPr>
              <w:lastRenderedPageBreak/>
              <w:t xml:space="preserve">  Запропоновано не вносити зміни до чинної норми Бюджетного кодексу України у зв’язку з тим, що запропоновані положення посприяють обмеженню доступу молодіжних та дитячих громадських організацій до державної підтримки. </w:t>
            </w:r>
          </w:p>
        </w:tc>
        <w:tc>
          <w:tcPr>
            <w:tcW w:w="2268" w:type="dxa"/>
            <w:gridSpan w:val="3"/>
          </w:tcPr>
          <w:p w:rsidR="00311880" w:rsidRPr="00BB6F37" w:rsidRDefault="00312B00"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BB6F37">
              <w:rPr>
                <w:rFonts w:ascii="Times New Roman" w:eastAsia="Times New Roman" w:hAnsi="Times New Roman" w:cs="Times New Roman"/>
                <w:b/>
                <w:sz w:val="24"/>
                <w:szCs w:val="24"/>
                <w:lang w:val="uk-UA" w:eastAsia="ru-RU"/>
              </w:rPr>
              <w:t>Не враховано.</w:t>
            </w:r>
          </w:p>
          <w:p w:rsidR="00312B00" w:rsidRPr="00BB6F37" w:rsidRDefault="00BB6F37"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B6F37">
              <w:rPr>
                <w:rFonts w:ascii="Times New Roman" w:eastAsia="Times New Roman" w:hAnsi="Times New Roman" w:cs="Times New Roman"/>
                <w:sz w:val="24"/>
                <w:szCs w:val="24"/>
                <w:lang w:val="uk-UA" w:eastAsia="ru-RU"/>
              </w:rPr>
              <w:t>Обґрунтування</w:t>
            </w:r>
            <w:r w:rsidR="00312B00" w:rsidRPr="00BB6F37">
              <w:rPr>
                <w:rFonts w:ascii="Times New Roman" w:eastAsia="Times New Roman" w:hAnsi="Times New Roman" w:cs="Times New Roman"/>
                <w:sz w:val="24"/>
                <w:szCs w:val="24"/>
                <w:lang w:val="uk-UA" w:eastAsia="ru-RU"/>
              </w:rPr>
              <w:t xml:space="preserve">: запропоновані зміни не обмежать доступу молодіжних/дитячих громадських організацій до державної підтримки, а вірогідно підвищать конкуренцію і таким чином це буде стимулювати усі без виключення громадські організації, які прагнуть отримати державну підтримку проектів, готувати </w:t>
            </w:r>
            <w:r w:rsidRPr="00BB6F37">
              <w:rPr>
                <w:rFonts w:ascii="Times New Roman" w:eastAsia="Times New Roman" w:hAnsi="Times New Roman" w:cs="Times New Roman"/>
                <w:sz w:val="24"/>
                <w:szCs w:val="24"/>
                <w:lang w:val="uk-UA" w:eastAsia="ru-RU"/>
              </w:rPr>
              <w:lastRenderedPageBreak/>
              <w:t>та проводити більш якісні, змістовні та результативні проекти.</w:t>
            </w:r>
          </w:p>
        </w:tc>
        <w:tc>
          <w:tcPr>
            <w:tcW w:w="4299" w:type="dxa"/>
            <w:gridSpan w:val="2"/>
          </w:tcPr>
          <w:p w:rsidR="00BB6F37" w:rsidRPr="00311880" w:rsidRDefault="00BB6F37" w:rsidP="00BB6F37">
            <w:pPr>
              <w:jc w:val="both"/>
              <w:rPr>
                <w:rFonts w:ascii="Times New Roman" w:hAnsi="Times New Roman" w:cs="Times New Roman"/>
                <w:sz w:val="24"/>
                <w:szCs w:val="24"/>
                <w:lang w:val="uk-UA"/>
              </w:rPr>
            </w:pPr>
            <w:r w:rsidRPr="00311880">
              <w:rPr>
                <w:rFonts w:ascii="Times New Roman" w:hAnsi="Times New Roman" w:cs="Times New Roman"/>
                <w:sz w:val="24"/>
                <w:szCs w:val="24"/>
                <w:lang w:val="uk-UA"/>
              </w:rPr>
              <w:lastRenderedPageBreak/>
              <w:t>Підпункт «б» пункту 9 частини першої статті 87 викласти у такій редакції:</w:t>
            </w:r>
          </w:p>
          <w:p w:rsidR="00BB6F37" w:rsidRPr="00311880" w:rsidRDefault="00BB6F37" w:rsidP="00BB6F37">
            <w:pPr>
              <w:jc w:val="both"/>
              <w:rPr>
                <w:rFonts w:ascii="Times New Roman" w:eastAsia="Times New Roman" w:hAnsi="Times New Roman" w:cs="Times New Roman"/>
                <w:sz w:val="24"/>
                <w:szCs w:val="24"/>
                <w:lang w:eastAsia="ru-RU"/>
              </w:rPr>
            </w:pPr>
            <w:r w:rsidRPr="00311880">
              <w:rPr>
                <w:rFonts w:ascii="Times New Roman" w:eastAsia="Times New Roman" w:hAnsi="Times New Roman" w:cs="Times New Roman"/>
                <w:sz w:val="24"/>
                <w:szCs w:val="24"/>
                <w:lang w:val="uk-UA" w:eastAsia="ru-RU"/>
              </w:rPr>
              <w:t xml:space="preserve">         </w:t>
            </w:r>
            <w:proofErr w:type="spellStart"/>
            <w:r w:rsidRPr="00311880">
              <w:rPr>
                <w:rFonts w:ascii="Times New Roman" w:eastAsia="Times New Roman" w:hAnsi="Times New Roman" w:cs="Times New Roman"/>
                <w:sz w:val="24"/>
                <w:szCs w:val="24"/>
                <w:lang w:eastAsia="ru-RU"/>
              </w:rPr>
              <w:t>Стаття</w:t>
            </w:r>
            <w:proofErr w:type="spellEnd"/>
            <w:r w:rsidRPr="00311880">
              <w:rPr>
                <w:rFonts w:ascii="Times New Roman" w:eastAsia="Times New Roman" w:hAnsi="Times New Roman" w:cs="Times New Roman"/>
                <w:sz w:val="24"/>
                <w:szCs w:val="24"/>
                <w:lang w:eastAsia="ru-RU"/>
              </w:rPr>
              <w:t xml:space="preserve"> 87. </w:t>
            </w:r>
            <w:proofErr w:type="spellStart"/>
            <w:r w:rsidRPr="00311880">
              <w:rPr>
                <w:rFonts w:ascii="Times New Roman" w:eastAsia="Times New Roman" w:hAnsi="Times New Roman" w:cs="Times New Roman"/>
                <w:sz w:val="24"/>
                <w:szCs w:val="24"/>
                <w:lang w:eastAsia="ru-RU"/>
              </w:rPr>
              <w:t>Видатки</w:t>
            </w:r>
            <w:proofErr w:type="spellEnd"/>
            <w:r w:rsidRPr="00311880">
              <w:rPr>
                <w:rFonts w:ascii="Times New Roman" w:eastAsia="Times New Roman" w:hAnsi="Times New Roman" w:cs="Times New Roman"/>
                <w:sz w:val="24"/>
                <w:szCs w:val="24"/>
                <w:lang w:eastAsia="ru-RU"/>
              </w:rPr>
              <w:t xml:space="preserve">, </w:t>
            </w:r>
            <w:proofErr w:type="spellStart"/>
            <w:r w:rsidRPr="00311880">
              <w:rPr>
                <w:rFonts w:ascii="Times New Roman" w:eastAsia="Times New Roman" w:hAnsi="Times New Roman" w:cs="Times New Roman"/>
                <w:sz w:val="24"/>
                <w:szCs w:val="24"/>
                <w:lang w:eastAsia="ru-RU"/>
              </w:rPr>
              <w:t>що</w:t>
            </w:r>
            <w:proofErr w:type="spellEnd"/>
            <w:r w:rsidRPr="00311880">
              <w:rPr>
                <w:rFonts w:ascii="Times New Roman" w:eastAsia="Times New Roman" w:hAnsi="Times New Roman" w:cs="Times New Roman"/>
                <w:sz w:val="24"/>
                <w:szCs w:val="24"/>
                <w:lang w:eastAsia="ru-RU"/>
              </w:rPr>
              <w:t xml:space="preserve"> </w:t>
            </w:r>
            <w:proofErr w:type="spellStart"/>
            <w:r w:rsidRPr="00311880">
              <w:rPr>
                <w:rFonts w:ascii="Times New Roman" w:eastAsia="Times New Roman" w:hAnsi="Times New Roman" w:cs="Times New Roman"/>
                <w:sz w:val="24"/>
                <w:szCs w:val="24"/>
                <w:lang w:eastAsia="ru-RU"/>
              </w:rPr>
              <w:t>здійснюються</w:t>
            </w:r>
            <w:proofErr w:type="spellEnd"/>
            <w:r w:rsidRPr="00311880">
              <w:rPr>
                <w:rFonts w:ascii="Times New Roman" w:eastAsia="Times New Roman" w:hAnsi="Times New Roman" w:cs="Times New Roman"/>
                <w:sz w:val="24"/>
                <w:szCs w:val="24"/>
                <w:lang w:eastAsia="ru-RU"/>
              </w:rPr>
              <w:t xml:space="preserve"> з </w:t>
            </w:r>
            <w:proofErr w:type="gramStart"/>
            <w:r w:rsidRPr="00311880">
              <w:rPr>
                <w:rFonts w:ascii="Times New Roman" w:eastAsia="Times New Roman" w:hAnsi="Times New Roman" w:cs="Times New Roman"/>
                <w:sz w:val="24"/>
                <w:szCs w:val="24"/>
                <w:lang w:eastAsia="ru-RU"/>
              </w:rPr>
              <w:t>Державного</w:t>
            </w:r>
            <w:proofErr w:type="gramEnd"/>
            <w:r w:rsidRPr="00311880">
              <w:rPr>
                <w:rFonts w:ascii="Times New Roman" w:eastAsia="Times New Roman" w:hAnsi="Times New Roman" w:cs="Times New Roman"/>
                <w:sz w:val="24"/>
                <w:szCs w:val="24"/>
                <w:lang w:eastAsia="ru-RU"/>
              </w:rPr>
              <w:t xml:space="preserve"> бюджету </w:t>
            </w:r>
            <w:proofErr w:type="spellStart"/>
            <w:r w:rsidRPr="00311880">
              <w:rPr>
                <w:rFonts w:ascii="Times New Roman" w:eastAsia="Times New Roman" w:hAnsi="Times New Roman" w:cs="Times New Roman"/>
                <w:sz w:val="24"/>
                <w:szCs w:val="24"/>
                <w:lang w:eastAsia="ru-RU"/>
              </w:rPr>
              <w:t>України</w:t>
            </w:r>
            <w:proofErr w:type="spellEnd"/>
          </w:p>
          <w:p w:rsidR="00BB6F37" w:rsidRPr="00311880" w:rsidRDefault="00BB6F37" w:rsidP="00BB6F37">
            <w:pPr>
              <w:pStyle w:val="rvps2"/>
              <w:spacing w:before="0" w:beforeAutospacing="0" w:after="0" w:afterAutospacing="0"/>
              <w:jc w:val="both"/>
              <w:rPr>
                <w:lang w:val="uk-UA"/>
              </w:rPr>
            </w:pPr>
            <w:r w:rsidRPr="00311880">
              <w:rPr>
                <w:lang w:val="uk-UA"/>
              </w:rPr>
              <w:t xml:space="preserve">         </w:t>
            </w:r>
            <w:r w:rsidRPr="00311880">
              <w:t xml:space="preserve">До </w:t>
            </w:r>
            <w:proofErr w:type="spellStart"/>
            <w:r w:rsidRPr="00311880">
              <w:t>видатків</w:t>
            </w:r>
            <w:proofErr w:type="spellEnd"/>
            <w:r w:rsidRPr="00311880">
              <w:t xml:space="preserve">, </w:t>
            </w:r>
            <w:proofErr w:type="spellStart"/>
            <w:r w:rsidRPr="00311880">
              <w:t>що</w:t>
            </w:r>
            <w:proofErr w:type="spellEnd"/>
            <w:r w:rsidRPr="00311880">
              <w:t xml:space="preserve"> </w:t>
            </w:r>
            <w:proofErr w:type="spellStart"/>
            <w:r w:rsidRPr="00311880">
              <w:t>здійснюються</w:t>
            </w:r>
            <w:proofErr w:type="spellEnd"/>
            <w:r w:rsidRPr="00311880">
              <w:t xml:space="preserve"> з </w:t>
            </w:r>
            <w:proofErr w:type="gramStart"/>
            <w:r w:rsidRPr="00311880">
              <w:t>Державного</w:t>
            </w:r>
            <w:proofErr w:type="gramEnd"/>
            <w:r w:rsidRPr="00311880">
              <w:t xml:space="preserve"> бюджету </w:t>
            </w:r>
            <w:proofErr w:type="spellStart"/>
            <w:r w:rsidRPr="00311880">
              <w:t>України</w:t>
            </w:r>
            <w:proofErr w:type="spellEnd"/>
            <w:r w:rsidRPr="00311880">
              <w:t xml:space="preserve"> (з </w:t>
            </w:r>
            <w:proofErr w:type="spellStart"/>
            <w:r w:rsidRPr="00311880">
              <w:t>урахуванням</w:t>
            </w:r>
            <w:proofErr w:type="spellEnd"/>
            <w:r w:rsidRPr="00311880">
              <w:t xml:space="preserve"> </w:t>
            </w:r>
            <w:proofErr w:type="spellStart"/>
            <w:r w:rsidRPr="00311880">
              <w:t>особливостей</w:t>
            </w:r>
            <w:proofErr w:type="spellEnd"/>
            <w:r w:rsidRPr="00311880">
              <w:t xml:space="preserve">, </w:t>
            </w:r>
            <w:proofErr w:type="spellStart"/>
            <w:r w:rsidRPr="00311880">
              <w:t>визначених</w:t>
            </w:r>
            <w:proofErr w:type="spellEnd"/>
            <w:r w:rsidRPr="00311880">
              <w:t xml:space="preserve"> </w:t>
            </w:r>
            <w:hyperlink r:id="rId11" w:anchor="n2005" w:history="1">
              <w:r w:rsidRPr="00311880">
                <w:rPr>
                  <w:color w:val="000000" w:themeColor="text1"/>
                </w:rPr>
                <w:t xml:space="preserve">пунктом 5 </w:t>
              </w:r>
              <w:proofErr w:type="spellStart"/>
              <w:r w:rsidRPr="00311880">
                <w:rPr>
                  <w:color w:val="000000" w:themeColor="text1"/>
                </w:rPr>
                <w:t>частини</w:t>
              </w:r>
              <w:proofErr w:type="spellEnd"/>
              <w:r w:rsidRPr="00311880">
                <w:rPr>
                  <w:color w:val="000000" w:themeColor="text1"/>
                </w:rPr>
                <w:t xml:space="preserve"> </w:t>
              </w:r>
              <w:proofErr w:type="spellStart"/>
              <w:r w:rsidRPr="00311880">
                <w:rPr>
                  <w:color w:val="000000" w:themeColor="text1"/>
                </w:rPr>
                <w:t>другої</w:t>
              </w:r>
              <w:proofErr w:type="spellEnd"/>
              <w:r w:rsidRPr="00311880">
                <w:rPr>
                  <w:color w:val="000000" w:themeColor="text1"/>
                </w:rPr>
                <w:t xml:space="preserve"> </w:t>
              </w:r>
              <w:proofErr w:type="spellStart"/>
              <w:r w:rsidRPr="00311880">
                <w:rPr>
                  <w:color w:val="000000" w:themeColor="text1"/>
                </w:rPr>
                <w:t>статті</w:t>
              </w:r>
              <w:proofErr w:type="spellEnd"/>
              <w:r w:rsidRPr="00311880">
                <w:rPr>
                  <w:color w:val="000000" w:themeColor="text1"/>
                </w:rPr>
                <w:t xml:space="preserve"> 67</w:t>
              </w:r>
            </w:hyperlink>
            <w:hyperlink r:id="rId12" w:anchor="n2005" w:history="1">
              <w:r w:rsidRPr="00311880">
                <w:rPr>
                  <w:color w:val="000000" w:themeColor="text1"/>
                </w:rPr>
                <w:t>-1</w:t>
              </w:r>
            </w:hyperlink>
            <w:r w:rsidRPr="00311880">
              <w:rPr>
                <w:color w:val="000000" w:themeColor="text1"/>
              </w:rPr>
              <w:t xml:space="preserve"> </w:t>
            </w:r>
            <w:proofErr w:type="spellStart"/>
            <w:r w:rsidRPr="00311880">
              <w:rPr>
                <w:color w:val="000000" w:themeColor="text1"/>
              </w:rPr>
              <w:t>цього</w:t>
            </w:r>
            <w:proofErr w:type="spellEnd"/>
            <w:r w:rsidRPr="00311880">
              <w:rPr>
                <w:color w:val="000000" w:themeColor="text1"/>
              </w:rPr>
              <w:t xml:space="preserve"> Кодексу), належат</w:t>
            </w:r>
            <w:r w:rsidRPr="00311880">
              <w:t xml:space="preserve">ь </w:t>
            </w:r>
            <w:proofErr w:type="spellStart"/>
            <w:r w:rsidRPr="00311880">
              <w:t>видатки</w:t>
            </w:r>
            <w:proofErr w:type="spellEnd"/>
            <w:r w:rsidRPr="00311880">
              <w:t xml:space="preserve"> на: </w:t>
            </w:r>
          </w:p>
          <w:p w:rsidR="00BB6F37" w:rsidRPr="00311880" w:rsidRDefault="00BB6F37" w:rsidP="00BB6F37">
            <w:pPr>
              <w:pStyle w:val="rvps2"/>
              <w:spacing w:before="0" w:beforeAutospacing="0" w:after="0" w:afterAutospacing="0"/>
              <w:rPr>
                <w:lang w:val="uk-UA"/>
              </w:rPr>
            </w:pPr>
            <w:r w:rsidRPr="00311880">
              <w:rPr>
                <w:lang w:val="uk-UA"/>
              </w:rPr>
              <w:t xml:space="preserve">           …….</w:t>
            </w:r>
          </w:p>
          <w:p w:rsidR="00BB6F37" w:rsidRPr="00311880" w:rsidRDefault="00BB6F37" w:rsidP="00BB6F37">
            <w:pPr>
              <w:pStyle w:val="rvps2"/>
              <w:spacing w:before="0" w:beforeAutospacing="0" w:after="0" w:afterAutospacing="0"/>
              <w:rPr>
                <w:lang w:val="uk-UA"/>
              </w:rPr>
            </w:pPr>
            <w:r w:rsidRPr="00311880">
              <w:rPr>
                <w:lang w:val="uk-UA"/>
              </w:rPr>
              <w:t xml:space="preserve">        </w:t>
            </w:r>
            <w:r w:rsidRPr="00311880">
              <w:t xml:space="preserve">9) </w:t>
            </w:r>
            <w:proofErr w:type="spellStart"/>
            <w:proofErr w:type="gramStart"/>
            <w:r w:rsidRPr="00311880">
              <w:t>соц</w:t>
            </w:r>
            <w:proofErr w:type="gramEnd"/>
            <w:r w:rsidRPr="00311880">
              <w:t>іальний</w:t>
            </w:r>
            <w:proofErr w:type="spellEnd"/>
            <w:r w:rsidRPr="00311880">
              <w:t xml:space="preserve"> </w:t>
            </w:r>
            <w:proofErr w:type="spellStart"/>
            <w:r w:rsidRPr="00311880">
              <w:t>захист</w:t>
            </w:r>
            <w:proofErr w:type="spellEnd"/>
            <w:r w:rsidRPr="00311880">
              <w:t xml:space="preserve"> та </w:t>
            </w:r>
            <w:proofErr w:type="spellStart"/>
            <w:r w:rsidRPr="00311880">
              <w:t>соціальне</w:t>
            </w:r>
            <w:proofErr w:type="spellEnd"/>
            <w:r w:rsidRPr="00311880">
              <w:t xml:space="preserve"> </w:t>
            </w:r>
            <w:proofErr w:type="spellStart"/>
            <w:r w:rsidRPr="00311880">
              <w:t>забезпечення</w:t>
            </w:r>
            <w:proofErr w:type="spellEnd"/>
            <w:r w:rsidRPr="00311880">
              <w:t>:</w:t>
            </w:r>
          </w:p>
          <w:p w:rsidR="00BB6F37" w:rsidRPr="00311880" w:rsidRDefault="00BB6F37" w:rsidP="00BB6F37">
            <w:pPr>
              <w:pStyle w:val="a3"/>
              <w:rPr>
                <w:rFonts w:ascii="Times New Roman" w:eastAsia="Times New Roman" w:hAnsi="Times New Roman" w:cs="Times New Roman"/>
                <w:sz w:val="24"/>
                <w:szCs w:val="24"/>
                <w:lang w:val="uk-UA" w:eastAsia="ru-RU"/>
              </w:rPr>
            </w:pPr>
            <w:r w:rsidRPr="00311880">
              <w:rPr>
                <w:rFonts w:ascii="Times New Roman" w:eastAsia="Times New Roman" w:hAnsi="Times New Roman" w:cs="Times New Roman"/>
                <w:sz w:val="24"/>
                <w:szCs w:val="24"/>
                <w:lang w:val="uk-UA" w:eastAsia="ru-RU"/>
              </w:rPr>
              <w:t>…….</w:t>
            </w:r>
          </w:p>
          <w:p w:rsidR="00BB6F37" w:rsidRPr="00311880" w:rsidRDefault="00BB6F37" w:rsidP="00BB6F37">
            <w:pPr>
              <w:pStyle w:val="rvps2"/>
              <w:spacing w:before="0" w:beforeAutospacing="0" w:after="0" w:afterAutospacing="0"/>
              <w:jc w:val="both"/>
              <w:rPr>
                <w:b/>
                <w:color w:val="000000" w:themeColor="text1"/>
                <w:lang w:val="uk-UA"/>
              </w:rPr>
            </w:pPr>
            <w:r w:rsidRPr="00311880">
              <w:rPr>
                <w:lang w:val="uk-UA"/>
              </w:rPr>
              <w:t xml:space="preserve">          </w:t>
            </w:r>
            <w:r w:rsidRPr="00311880">
              <w:rPr>
                <w:b/>
                <w:color w:val="000000" w:themeColor="text1"/>
                <w:lang w:val="uk-UA"/>
              </w:rPr>
              <w:t xml:space="preserve">ґ) державну підтримку громадських об’єднань на виконання загальнодержавних програм і заходів стосовно дітей, молоді, жінок, сім'ї згідно з </w:t>
            </w:r>
            <w:hyperlink r:id="rId13" w:tgtFrame="_blank" w:history="1">
              <w:r w:rsidRPr="00311880">
                <w:rPr>
                  <w:rStyle w:val="a4"/>
                  <w:b/>
                  <w:color w:val="000000" w:themeColor="text1"/>
                  <w:u w:val="none"/>
                  <w:lang w:val="uk-UA"/>
                </w:rPr>
                <w:t>переліком</w:t>
              </w:r>
            </w:hyperlink>
            <w:r w:rsidRPr="00311880">
              <w:rPr>
                <w:b/>
                <w:color w:val="000000" w:themeColor="text1"/>
                <w:lang w:val="uk-UA"/>
              </w:rPr>
              <w:t>, затвердженим Кабінетом Міністрів України;</w:t>
            </w:r>
          </w:p>
          <w:p w:rsidR="00BB6F37" w:rsidRPr="00311880" w:rsidRDefault="00BB6F37" w:rsidP="00BB6F37">
            <w:pPr>
              <w:rPr>
                <w:rFonts w:ascii="Times New Roman" w:eastAsia="Times New Roman" w:hAnsi="Times New Roman" w:cs="Times New Roman"/>
                <w:sz w:val="24"/>
                <w:szCs w:val="24"/>
                <w:lang w:val="uk-UA" w:eastAsia="ru-RU"/>
              </w:rPr>
            </w:pPr>
            <w:r w:rsidRPr="00311880">
              <w:rPr>
                <w:rFonts w:ascii="Times New Roman" w:eastAsia="Times New Roman" w:hAnsi="Times New Roman" w:cs="Times New Roman"/>
                <w:sz w:val="24"/>
                <w:szCs w:val="24"/>
                <w:lang w:val="uk-UA" w:eastAsia="ru-RU"/>
              </w:rPr>
              <w:t xml:space="preserve">           ……………</w:t>
            </w:r>
          </w:p>
          <w:p w:rsidR="00311880" w:rsidRPr="00CC7D6B" w:rsidRDefault="00311880"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tc>
      </w:tr>
      <w:tr w:rsidR="00C0322C" w:rsidRPr="00C457DA" w:rsidTr="001E5D8E">
        <w:trPr>
          <w:trHeight w:val="610"/>
        </w:trPr>
        <w:tc>
          <w:tcPr>
            <w:tcW w:w="15356" w:type="dxa"/>
            <w:gridSpan w:val="10"/>
            <w:vAlign w:val="center"/>
          </w:tcPr>
          <w:p w:rsidR="00C0322C" w:rsidRPr="00C0322C" w:rsidRDefault="00C0322C" w:rsidP="00C0322C">
            <w:pPr>
              <w:pStyle w:val="a3"/>
              <w:numPr>
                <w:ilvl w:val="0"/>
                <w:numId w:val="4"/>
              </w:numPr>
              <w:spacing w:after="0" w:line="240" w:lineRule="auto"/>
              <w:jc w:val="center"/>
              <w:rPr>
                <w:rFonts w:ascii="Times New Roman" w:eastAsia="Times New Roman" w:hAnsi="Times New Roman" w:cs="Times New Roman"/>
                <w:b/>
                <w:bCs/>
                <w:sz w:val="28"/>
                <w:szCs w:val="28"/>
                <w:lang w:val="uk-UA" w:eastAsia="uk-UA"/>
              </w:rPr>
            </w:pPr>
            <w:r w:rsidRPr="00C0322C">
              <w:rPr>
                <w:rFonts w:ascii="Times New Roman" w:eastAsia="Times New Roman" w:hAnsi="Times New Roman" w:cs="Times New Roman"/>
                <w:b/>
                <w:sz w:val="28"/>
                <w:szCs w:val="28"/>
                <w:lang w:val="uk-UA" w:eastAsia="ru-RU"/>
              </w:rPr>
              <w:lastRenderedPageBreak/>
              <w:t xml:space="preserve">Закон України </w:t>
            </w:r>
            <w:r w:rsidRPr="00C0322C">
              <w:rPr>
                <w:rFonts w:ascii="Times New Roman" w:eastAsia="Times New Roman" w:hAnsi="Times New Roman" w:cs="Times New Roman"/>
                <w:b/>
                <w:bCs/>
                <w:sz w:val="28"/>
                <w:szCs w:val="28"/>
                <w:lang w:val="uk-UA" w:eastAsia="uk-UA"/>
              </w:rPr>
              <w:t>«Про сприяння соціальному становленню та розвитку молоді в Україні»</w:t>
            </w:r>
          </w:p>
        </w:tc>
      </w:tr>
      <w:tr w:rsidR="00305D26" w:rsidRPr="00337767" w:rsidTr="00305D26">
        <w:trPr>
          <w:trHeight w:val="610"/>
        </w:trPr>
        <w:tc>
          <w:tcPr>
            <w:tcW w:w="5387" w:type="dxa"/>
            <w:gridSpan w:val="2"/>
            <w:vAlign w:val="center"/>
          </w:tcPr>
          <w:p w:rsidR="00305D26" w:rsidRPr="00305D26" w:rsidRDefault="00305D26" w:rsidP="00305D26">
            <w:pPr>
              <w:spacing w:after="0" w:line="240" w:lineRule="auto"/>
              <w:ind w:firstLine="432"/>
              <w:jc w:val="both"/>
              <w:rPr>
                <w:rFonts w:ascii="Times New Roman" w:eastAsia="Times New Roman" w:hAnsi="Times New Roman" w:cs="Times New Roman"/>
                <w:sz w:val="24"/>
                <w:szCs w:val="24"/>
                <w:lang w:val="uk-UA" w:eastAsia="ru-RU"/>
              </w:rPr>
            </w:pPr>
            <w:bookmarkStart w:id="0" w:name="o6"/>
            <w:bookmarkEnd w:id="0"/>
            <w:r w:rsidRPr="00305D26">
              <w:rPr>
                <w:rFonts w:ascii="Times New Roman" w:eastAsia="Times New Roman" w:hAnsi="Times New Roman" w:cs="Times New Roman"/>
                <w:sz w:val="24"/>
                <w:szCs w:val="24"/>
                <w:lang w:val="uk-UA" w:eastAsia="ru-RU"/>
              </w:rPr>
              <w:t>С</w:t>
            </w:r>
            <w:proofErr w:type="spellStart"/>
            <w:r w:rsidRPr="00305D26">
              <w:rPr>
                <w:rFonts w:ascii="Times New Roman" w:eastAsia="Times New Roman" w:hAnsi="Times New Roman" w:cs="Times New Roman"/>
                <w:sz w:val="24"/>
                <w:szCs w:val="24"/>
                <w:lang w:eastAsia="ru-RU"/>
              </w:rPr>
              <w:t>татт</w:t>
            </w:r>
            <w:proofErr w:type="spellEnd"/>
            <w:r w:rsidRPr="00305D26">
              <w:rPr>
                <w:rFonts w:ascii="Times New Roman" w:eastAsia="Times New Roman" w:hAnsi="Times New Roman" w:cs="Times New Roman"/>
                <w:sz w:val="24"/>
                <w:szCs w:val="24"/>
                <w:lang w:val="uk-UA" w:eastAsia="ru-RU"/>
              </w:rPr>
              <w:t>ю</w:t>
            </w:r>
            <w:r w:rsidRPr="00305D26">
              <w:rPr>
                <w:rFonts w:ascii="Times New Roman" w:eastAsia="Times New Roman" w:hAnsi="Times New Roman" w:cs="Times New Roman"/>
                <w:sz w:val="24"/>
                <w:szCs w:val="24"/>
                <w:lang w:eastAsia="ru-RU"/>
              </w:rPr>
              <w:t xml:space="preserve"> 1 </w:t>
            </w:r>
            <w:r w:rsidRPr="00305D26">
              <w:rPr>
                <w:rFonts w:ascii="Times New Roman" w:eastAsia="Times New Roman" w:hAnsi="Times New Roman" w:cs="Times New Roman"/>
                <w:sz w:val="24"/>
                <w:szCs w:val="24"/>
                <w:lang w:val="uk-UA" w:eastAsia="ru-RU"/>
              </w:rPr>
              <w:t xml:space="preserve">доповнити </w:t>
            </w:r>
            <w:r w:rsidRPr="00305D26">
              <w:rPr>
                <w:rFonts w:ascii="Times New Roman" w:eastAsia="Times New Roman" w:hAnsi="Times New Roman" w:cs="Times New Roman"/>
                <w:sz w:val="24"/>
                <w:szCs w:val="24"/>
                <w:lang w:eastAsia="ru-RU"/>
              </w:rPr>
              <w:t>абзац</w:t>
            </w:r>
            <w:r w:rsidRPr="00305D26">
              <w:rPr>
                <w:rFonts w:ascii="Times New Roman" w:eastAsia="Times New Roman" w:hAnsi="Times New Roman" w:cs="Times New Roman"/>
                <w:sz w:val="24"/>
                <w:szCs w:val="24"/>
                <w:lang w:val="uk-UA" w:eastAsia="ru-RU"/>
              </w:rPr>
              <w:t>ом</w:t>
            </w:r>
            <w:r w:rsidRPr="00305D26">
              <w:rPr>
                <w:rFonts w:ascii="Times New Roman" w:eastAsia="Times New Roman" w:hAnsi="Times New Roman" w:cs="Times New Roman"/>
                <w:sz w:val="24"/>
                <w:szCs w:val="24"/>
                <w:lang w:eastAsia="ru-RU"/>
              </w:rPr>
              <w:t xml:space="preserve"> </w:t>
            </w:r>
            <w:r w:rsidRPr="00305D26">
              <w:rPr>
                <w:rFonts w:ascii="Times New Roman" w:eastAsia="Times New Roman" w:hAnsi="Times New Roman" w:cs="Times New Roman"/>
                <w:sz w:val="24"/>
                <w:szCs w:val="24"/>
                <w:lang w:val="uk-UA" w:eastAsia="ru-RU"/>
              </w:rPr>
              <w:t>одинадцятим у такій редакції:</w:t>
            </w:r>
          </w:p>
          <w:p w:rsidR="00305D26" w:rsidRPr="00305D26" w:rsidRDefault="00305D26" w:rsidP="00305D26">
            <w:pPr>
              <w:spacing w:after="0" w:line="240" w:lineRule="auto"/>
              <w:ind w:firstLine="432"/>
              <w:jc w:val="both"/>
              <w:rPr>
                <w:rFonts w:ascii="Times New Roman" w:eastAsia="Times New Roman" w:hAnsi="Times New Roman" w:cs="Times New Roman"/>
                <w:sz w:val="24"/>
                <w:szCs w:val="24"/>
                <w:lang w:val="uk-UA" w:eastAsia="ru-RU"/>
              </w:rPr>
            </w:pPr>
          </w:p>
          <w:p w:rsidR="00305D26" w:rsidRPr="00305D26" w:rsidRDefault="00305D26" w:rsidP="0030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05D26">
              <w:rPr>
                <w:rFonts w:ascii="Times New Roman" w:eastAsia="Times New Roman" w:hAnsi="Times New Roman" w:cs="Times New Roman"/>
                <w:sz w:val="24"/>
                <w:szCs w:val="24"/>
                <w:lang w:val="uk-UA" w:eastAsia="ru-RU"/>
              </w:rPr>
              <w:t xml:space="preserve">       молодіжні  трудові  загони - тимчасові формування, створені з метою  забезпечення  вторинної  зайнятості  молоді  у  вільний від навчання  час; </w:t>
            </w:r>
          </w:p>
          <w:p w:rsidR="00305D26" w:rsidRPr="00305D26" w:rsidRDefault="00305D26" w:rsidP="00305D26">
            <w:pPr>
              <w:spacing w:after="0" w:line="240" w:lineRule="auto"/>
              <w:jc w:val="both"/>
              <w:rPr>
                <w:rFonts w:ascii="Times New Roman" w:eastAsia="Times New Roman" w:hAnsi="Times New Roman" w:cs="Times New Roman"/>
                <w:sz w:val="24"/>
                <w:szCs w:val="24"/>
                <w:lang w:val="uk-UA" w:eastAsia="ru-RU"/>
              </w:rPr>
            </w:pPr>
          </w:p>
          <w:p w:rsidR="00305D26" w:rsidRPr="00652136" w:rsidRDefault="00305D26" w:rsidP="0030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305D26">
              <w:rPr>
                <w:rFonts w:ascii="Times New Roman" w:eastAsia="Times New Roman" w:hAnsi="Times New Roman" w:cs="Times New Roman"/>
                <w:b/>
                <w:sz w:val="24"/>
                <w:szCs w:val="24"/>
                <w:lang w:val="uk-UA" w:eastAsia="uk-UA"/>
              </w:rPr>
              <w:t xml:space="preserve">         молодіжні центри - спеціалізовані комунальні установи, які здійснюють інформаційно-ресурсне забезпечення, сприяють взаємодії державних та комунальних органів, установ, громадських об’єднань, благодійних організацій щодо реалізації державної політики у сфері молоді, розвитку мережі закладів неформальної освіти, навчання, підвищення кваліфікації, формування системи патріотичного виховання та свідомості молоді, забезпечують інформаційні зв’язки з громадськістю.</w:t>
            </w:r>
          </w:p>
          <w:p w:rsidR="00305D26" w:rsidRPr="00652136" w:rsidRDefault="00305D26" w:rsidP="00C457DA">
            <w:pPr>
              <w:spacing w:after="0" w:line="240" w:lineRule="auto"/>
              <w:ind w:firstLine="432"/>
              <w:jc w:val="both"/>
              <w:rPr>
                <w:rFonts w:ascii="Times New Roman" w:eastAsia="Times New Roman" w:hAnsi="Times New Roman" w:cs="Times New Roman"/>
                <w:sz w:val="28"/>
                <w:szCs w:val="28"/>
                <w:lang w:val="uk-UA" w:eastAsia="uk-UA"/>
              </w:rPr>
            </w:pPr>
          </w:p>
          <w:p w:rsidR="00305D26" w:rsidRPr="00652136" w:rsidRDefault="00305D26" w:rsidP="00C457DA">
            <w:pPr>
              <w:spacing w:after="0" w:line="240" w:lineRule="auto"/>
              <w:ind w:firstLine="432"/>
              <w:jc w:val="both"/>
              <w:rPr>
                <w:rFonts w:ascii="Times New Roman" w:eastAsia="Times New Roman" w:hAnsi="Times New Roman" w:cs="Times New Roman"/>
                <w:sz w:val="28"/>
                <w:szCs w:val="28"/>
                <w:lang w:val="uk-UA" w:eastAsia="uk-UA"/>
              </w:rPr>
            </w:pPr>
          </w:p>
          <w:p w:rsidR="00305D26" w:rsidRPr="00C457DA" w:rsidRDefault="00305D26" w:rsidP="0065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jc w:val="both"/>
              <w:rPr>
                <w:rFonts w:ascii="Times New Roman" w:eastAsia="Times New Roman" w:hAnsi="Times New Roman" w:cs="Times New Roman"/>
                <w:color w:val="000000"/>
                <w:sz w:val="28"/>
                <w:szCs w:val="28"/>
                <w:lang w:val="uk-UA" w:eastAsia="uk-UA"/>
              </w:rPr>
            </w:pPr>
          </w:p>
        </w:tc>
        <w:tc>
          <w:tcPr>
            <w:tcW w:w="3323" w:type="dxa"/>
            <w:gridSpan w:val="2"/>
          </w:tcPr>
          <w:p w:rsidR="00305D26" w:rsidRPr="00305D26" w:rsidRDefault="00305D26" w:rsidP="00E078C2">
            <w:pPr>
              <w:tabs>
                <w:tab w:val="left" w:pos="6415"/>
              </w:tabs>
              <w:jc w:val="both"/>
              <w:rPr>
                <w:rFonts w:ascii="Times New Roman" w:eastAsia="Times New Roman" w:hAnsi="Times New Roman" w:cs="Times New Roman"/>
                <w:sz w:val="24"/>
                <w:szCs w:val="24"/>
                <w:lang w:val="uk-UA" w:eastAsia="uk-UA"/>
              </w:rPr>
            </w:pPr>
            <w:r w:rsidRPr="00305D26">
              <w:rPr>
                <w:rFonts w:ascii="Times New Roman" w:eastAsia="Times New Roman" w:hAnsi="Times New Roman" w:cs="Times New Roman"/>
                <w:sz w:val="24"/>
                <w:szCs w:val="24"/>
                <w:lang w:val="uk-UA" w:eastAsia="uk-UA"/>
              </w:rPr>
              <w:t>Запропоновано змінити назву «молодіжні центри» на «молодіжні осередки».</w:t>
            </w:r>
          </w:p>
          <w:p w:rsid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Pr="00305D26" w:rsidRDefault="00305D26" w:rsidP="00E078C2">
            <w:pPr>
              <w:tabs>
                <w:tab w:val="left" w:pos="6415"/>
              </w:tabs>
              <w:jc w:val="both"/>
              <w:rPr>
                <w:rFonts w:ascii="Times New Roman" w:eastAsia="Times New Roman" w:hAnsi="Times New Roman" w:cs="Times New Roman"/>
                <w:sz w:val="24"/>
                <w:szCs w:val="24"/>
                <w:lang w:val="uk-UA" w:eastAsia="uk-UA"/>
              </w:rPr>
            </w:pPr>
          </w:p>
          <w:p w:rsidR="00305D26" w:rsidRPr="00305D26" w:rsidRDefault="00305D26" w:rsidP="00E078C2">
            <w:pPr>
              <w:tabs>
                <w:tab w:val="left" w:pos="6415"/>
              </w:tabs>
              <w:jc w:val="both"/>
              <w:rPr>
                <w:rFonts w:ascii="Times New Roman" w:eastAsia="Times New Roman" w:hAnsi="Times New Roman" w:cs="Times New Roman"/>
                <w:sz w:val="24"/>
                <w:szCs w:val="24"/>
                <w:lang w:val="uk-UA" w:eastAsia="uk-UA"/>
              </w:rPr>
            </w:pPr>
            <w:r w:rsidRPr="00305D26">
              <w:rPr>
                <w:rFonts w:ascii="Times New Roman" w:eastAsia="Times New Roman" w:hAnsi="Times New Roman" w:cs="Times New Roman"/>
                <w:sz w:val="24"/>
                <w:szCs w:val="24"/>
                <w:lang w:val="uk-UA" w:eastAsia="uk-UA"/>
              </w:rPr>
              <w:t xml:space="preserve">Запропоновано доповнити в такій редакції «молодіжні центри - спеціалізовані комунальні установи, які на місцевому рівні здійснюють інформаційно-ресурсне </w:t>
            </w:r>
            <w:r w:rsidRPr="00305D26">
              <w:rPr>
                <w:rFonts w:ascii="Times New Roman" w:eastAsia="Times New Roman" w:hAnsi="Times New Roman" w:cs="Times New Roman"/>
                <w:sz w:val="24"/>
                <w:szCs w:val="24"/>
                <w:lang w:val="uk-UA" w:eastAsia="uk-UA"/>
              </w:rPr>
              <w:lastRenderedPageBreak/>
              <w:t>забезпечення…».</w:t>
            </w:r>
          </w:p>
          <w:p w:rsidR="00305D26" w:rsidRPr="00305D26" w:rsidRDefault="00305D26" w:rsidP="00E078C2">
            <w:pPr>
              <w:tabs>
                <w:tab w:val="left" w:pos="6415"/>
              </w:tabs>
              <w:jc w:val="both"/>
              <w:rPr>
                <w:rFonts w:ascii="Times New Roman" w:eastAsia="Times New Roman" w:hAnsi="Times New Roman" w:cs="Times New Roman"/>
                <w:sz w:val="24"/>
                <w:szCs w:val="24"/>
                <w:lang w:val="uk-UA" w:eastAsia="uk-UA"/>
              </w:rPr>
            </w:pPr>
            <w:r w:rsidRPr="00305D26">
              <w:rPr>
                <w:rFonts w:ascii="Times New Roman" w:eastAsia="Times New Roman" w:hAnsi="Times New Roman" w:cs="Times New Roman"/>
                <w:sz w:val="24"/>
                <w:szCs w:val="24"/>
                <w:lang w:val="uk-UA" w:eastAsia="uk-UA"/>
              </w:rPr>
              <w:t>Запропоновано функції молодіжних центрів узагальнити.</w:t>
            </w:r>
          </w:p>
        </w:tc>
        <w:tc>
          <w:tcPr>
            <w:tcW w:w="2347" w:type="dxa"/>
            <w:gridSpan w:val="4"/>
          </w:tcPr>
          <w:p w:rsidR="00305D26" w:rsidRPr="00305D26" w:rsidRDefault="00303A38" w:rsidP="00E078C2">
            <w:pPr>
              <w:tabs>
                <w:tab w:val="left" w:pos="6415"/>
              </w:tabs>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b/>
                <w:sz w:val="24"/>
                <w:szCs w:val="24"/>
                <w:lang w:val="uk-UA" w:eastAsia="uk-UA"/>
              </w:rPr>
              <w:lastRenderedPageBreak/>
              <w:t>Не враховано</w:t>
            </w:r>
            <w:r w:rsidR="00305D26" w:rsidRPr="00303A38">
              <w:rPr>
                <w:rFonts w:ascii="Times New Roman" w:eastAsia="Times New Roman" w:hAnsi="Times New Roman" w:cs="Times New Roman"/>
                <w:b/>
                <w:sz w:val="24"/>
                <w:szCs w:val="24"/>
                <w:lang w:val="uk-UA" w:eastAsia="uk-UA"/>
              </w:rPr>
              <w:t>.</w:t>
            </w:r>
            <w:r w:rsidR="00305D26" w:rsidRPr="00305D26">
              <w:rPr>
                <w:rFonts w:ascii="Times New Roman" w:eastAsia="Times New Roman" w:hAnsi="Times New Roman" w:cs="Times New Roman"/>
                <w:sz w:val="24"/>
                <w:szCs w:val="24"/>
                <w:lang w:val="uk-UA" w:eastAsia="uk-UA"/>
              </w:rPr>
              <w:t xml:space="preserve"> </w:t>
            </w:r>
            <w:proofErr w:type="spellStart"/>
            <w:r w:rsidR="00305D26" w:rsidRPr="00305D26">
              <w:rPr>
                <w:rFonts w:ascii="Times New Roman" w:eastAsia="Times New Roman" w:hAnsi="Times New Roman" w:cs="Times New Roman"/>
                <w:sz w:val="24"/>
                <w:szCs w:val="24"/>
                <w:lang w:val="uk-UA" w:eastAsia="uk-UA"/>
              </w:rPr>
              <w:t>Обгрунтування</w:t>
            </w:r>
            <w:proofErr w:type="spellEnd"/>
            <w:r w:rsidR="00305D26" w:rsidRPr="00305D26">
              <w:rPr>
                <w:rFonts w:ascii="Times New Roman" w:eastAsia="Times New Roman" w:hAnsi="Times New Roman" w:cs="Times New Roman"/>
                <w:sz w:val="24"/>
                <w:szCs w:val="24"/>
                <w:lang w:val="uk-UA" w:eastAsia="uk-UA"/>
              </w:rPr>
              <w:t>: поняття «осередки» переважно застосовується у значенні «територіальні підрозділи». У зв’язку з тим, що не передбачається вертикальне підпорядкування таких установ, назва «осередки вбачається недоцільною».</w:t>
            </w:r>
          </w:p>
          <w:p w:rsidR="00305D26" w:rsidRPr="00303A38" w:rsidRDefault="00305D26" w:rsidP="00E078C2">
            <w:pPr>
              <w:tabs>
                <w:tab w:val="left" w:pos="6415"/>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Враховано.</w:t>
            </w:r>
          </w:p>
          <w:p w:rsidR="00EC227D" w:rsidRDefault="00EC227D" w:rsidP="00E078C2">
            <w:pPr>
              <w:tabs>
                <w:tab w:val="left" w:pos="6415"/>
              </w:tabs>
              <w:jc w:val="both"/>
              <w:rPr>
                <w:rFonts w:ascii="Times New Roman" w:eastAsia="Times New Roman" w:hAnsi="Times New Roman" w:cs="Times New Roman"/>
                <w:sz w:val="24"/>
                <w:szCs w:val="24"/>
                <w:lang w:val="uk-UA" w:eastAsia="uk-UA"/>
              </w:rPr>
            </w:pPr>
          </w:p>
          <w:p w:rsidR="00EC227D" w:rsidRDefault="00EC227D" w:rsidP="00E078C2">
            <w:pPr>
              <w:tabs>
                <w:tab w:val="left" w:pos="6415"/>
              </w:tabs>
              <w:jc w:val="both"/>
              <w:rPr>
                <w:rFonts w:ascii="Times New Roman" w:eastAsia="Times New Roman" w:hAnsi="Times New Roman" w:cs="Times New Roman"/>
                <w:sz w:val="24"/>
                <w:szCs w:val="24"/>
                <w:lang w:val="uk-UA" w:eastAsia="uk-UA"/>
              </w:rPr>
            </w:pPr>
          </w:p>
          <w:p w:rsidR="00EC227D" w:rsidRDefault="00EC227D" w:rsidP="00E078C2">
            <w:pPr>
              <w:tabs>
                <w:tab w:val="left" w:pos="6415"/>
              </w:tabs>
              <w:jc w:val="both"/>
              <w:rPr>
                <w:rFonts w:ascii="Times New Roman" w:eastAsia="Times New Roman" w:hAnsi="Times New Roman" w:cs="Times New Roman"/>
                <w:sz w:val="24"/>
                <w:szCs w:val="24"/>
                <w:lang w:val="uk-UA" w:eastAsia="uk-UA"/>
              </w:rPr>
            </w:pPr>
          </w:p>
          <w:p w:rsidR="00EC227D" w:rsidRPr="00305D26" w:rsidRDefault="00EC227D" w:rsidP="00E078C2">
            <w:pPr>
              <w:tabs>
                <w:tab w:val="left" w:pos="6415"/>
              </w:tabs>
              <w:jc w:val="both"/>
              <w:rPr>
                <w:rFonts w:ascii="Times New Roman" w:eastAsia="Times New Roman" w:hAnsi="Times New Roman" w:cs="Times New Roman"/>
                <w:sz w:val="24"/>
                <w:szCs w:val="24"/>
                <w:lang w:val="uk-UA" w:eastAsia="uk-UA"/>
              </w:rPr>
            </w:pPr>
          </w:p>
          <w:p w:rsidR="00305D26" w:rsidRPr="00303A38" w:rsidRDefault="00305D26" w:rsidP="00E078C2">
            <w:pPr>
              <w:tabs>
                <w:tab w:val="left" w:pos="6415"/>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Враховано.</w:t>
            </w:r>
          </w:p>
        </w:tc>
        <w:tc>
          <w:tcPr>
            <w:tcW w:w="4299" w:type="dxa"/>
            <w:gridSpan w:val="2"/>
          </w:tcPr>
          <w:p w:rsidR="00305D26" w:rsidRPr="00305D26" w:rsidRDefault="00305D26" w:rsidP="00305D26">
            <w:pPr>
              <w:spacing w:after="0" w:line="240" w:lineRule="auto"/>
              <w:ind w:firstLine="432"/>
              <w:jc w:val="both"/>
              <w:rPr>
                <w:rFonts w:ascii="Times New Roman" w:eastAsia="Times New Roman" w:hAnsi="Times New Roman" w:cs="Times New Roman"/>
                <w:sz w:val="24"/>
                <w:szCs w:val="24"/>
                <w:lang w:val="uk-UA" w:eastAsia="ru-RU"/>
              </w:rPr>
            </w:pPr>
            <w:r w:rsidRPr="00305D26">
              <w:rPr>
                <w:rFonts w:ascii="Times New Roman" w:eastAsia="Times New Roman" w:hAnsi="Times New Roman" w:cs="Times New Roman"/>
                <w:sz w:val="24"/>
                <w:szCs w:val="24"/>
                <w:lang w:val="uk-UA" w:eastAsia="ru-RU"/>
              </w:rPr>
              <w:lastRenderedPageBreak/>
              <w:t>С</w:t>
            </w:r>
            <w:proofErr w:type="spellStart"/>
            <w:r w:rsidRPr="00305D26">
              <w:rPr>
                <w:rFonts w:ascii="Times New Roman" w:eastAsia="Times New Roman" w:hAnsi="Times New Roman" w:cs="Times New Roman"/>
                <w:sz w:val="24"/>
                <w:szCs w:val="24"/>
                <w:lang w:eastAsia="ru-RU"/>
              </w:rPr>
              <w:t>татт</w:t>
            </w:r>
            <w:proofErr w:type="spellEnd"/>
            <w:r w:rsidRPr="00305D26">
              <w:rPr>
                <w:rFonts w:ascii="Times New Roman" w:eastAsia="Times New Roman" w:hAnsi="Times New Roman" w:cs="Times New Roman"/>
                <w:sz w:val="24"/>
                <w:szCs w:val="24"/>
                <w:lang w:val="uk-UA" w:eastAsia="ru-RU"/>
              </w:rPr>
              <w:t>ю</w:t>
            </w:r>
            <w:r w:rsidRPr="00305D26">
              <w:rPr>
                <w:rFonts w:ascii="Times New Roman" w:eastAsia="Times New Roman" w:hAnsi="Times New Roman" w:cs="Times New Roman"/>
                <w:sz w:val="24"/>
                <w:szCs w:val="24"/>
                <w:lang w:eastAsia="ru-RU"/>
              </w:rPr>
              <w:t xml:space="preserve"> 1 </w:t>
            </w:r>
            <w:r w:rsidRPr="00305D26">
              <w:rPr>
                <w:rFonts w:ascii="Times New Roman" w:eastAsia="Times New Roman" w:hAnsi="Times New Roman" w:cs="Times New Roman"/>
                <w:sz w:val="24"/>
                <w:szCs w:val="24"/>
                <w:lang w:val="uk-UA" w:eastAsia="ru-RU"/>
              </w:rPr>
              <w:t xml:space="preserve">доповнити </w:t>
            </w:r>
            <w:r w:rsidRPr="00305D26">
              <w:rPr>
                <w:rFonts w:ascii="Times New Roman" w:eastAsia="Times New Roman" w:hAnsi="Times New Roman" w:cs="Times New Roman"/>
                <w:sz w:val="24"/>
                <w:szCs w:val="24"/>
                <w:lang w:eastAsia="ru-RU"/>
              </w:rPr>
              <w:t>абзац</w:t>
            </w:r>
            <w:r w:rsidRPr="00305D26">
              <w:rPr>
                <w:rFonts w:ascii="Times New Roman" w:eastAsia="Times New Roman" w:hAnsi="Times New Roman" w:cs="Times New Roman"/>
                <w:sz w:val="24"/>
                <w:szCs w:val="24"/>
                <w:lang w:val="uk-UA" w:eastAsia="ru-RU"/>
              </w:rPr>
              <w:t>ом</w:t>
            </w:r>
            <w:r w:rsidRPr="00305D26">
              <w:rPr>
                <w:rFonts w:ascii="Times New Roman" w:eastAsia="Times New Roman" w:hAnsi="Times New Roman" w:cs="Times New Roman"/>
                <w:sz w:val="24"/>
                <w:szCs w:val="24"/>
                <w:lang w:eastAsia="ru-RU"/>
              </w:rPr>
              <w:t xml:space="preserve"> </w:t>
            </w:r>
            <w:r w:rsidRPr="00305D26">
              <w:rPr>
                <w:rFonts w:ascii="Times New Roman" w:eastAsia="Times New Roman" w:hAnsi="Times New Roman" w:cs="Times New Roman"/>
                <w:sz w:val="24"/>
                <w:szCs w:val="24"/>
                <w:lang w:val="uk-UA" w:eastAsia="ru-RU"/>
              </w:rPr>
              <w:t>одинадцятим у такій редакції:</w:t>
            </w:r>
          </w:p>
          <w:p w:rsidR="00305D26" w:rsidRPr="00305D26" w:rsidRDefault="00305D26" w:rsidP="00305D26">
            <w:pPr>
              <w:spacing w:after="0" w:line="240" w:lineRule="auto"/>
              <w:ind w:firstLine="432"/>
              <w:jc w:val="both"/>
              <w:rPr>
                <w:rFonts w:ascii="Times New Roman" w:eastAsia="Times New Roman" w:hAnsi="Times New Roman" w:cs="Times New Roman"/>
                <w:sz w:val="24"/>
                <w:szCs w:val="24"/>
                <w:lang w:val="uk-UA" w:eastAsia="ru-RU"/>
              </w:rPr>
            </w:pPr>
          </w:p>
          <w:p w:rsidR="00305D26" w:rsidRPr="00305D26" w:rsidRDefault="00305D26" w:rsidP="0030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05D26">
              <w:rPr>
                <w:rFonts w:ascii="Times New Roman" w:eastAsia="Times New Roman" w:hAnsi="Times New Roman" w:cs="Times New Roman"/>
                <w:sz w:val="24"/>
                <w:szCs w:val="24"/>
                <w:lang w:val="uk-UA" w:eastAsia="ru-RU"/>
              </w:rPr>
              <w:t xml:space="preserve">       молодіжні  трудові  загони - тимчасові формування, створені з метою  забезпечення  вторинної  зайнятості  молоді  у  вільний від навчання  час; </w:t>
            </w:r>
          </w:p>
          <w:p w:rsidR="00305D26" w:rsidRPr="00305D26" w:rsidRDefault="00305D26" w:rsidP="00305D26">
            <w:pPr>
              <w:spacing w:after="0" w:line="240" w:lineRule="auto"/>
              <w:jc w:val="both"/>
              <w:rPr>
                <w:rFonts w:ascii="Times New Roman" w:eastAsia="Times New Roman" w:hAnsi="Times New Roman" w:cs="Times New Roman"/>
                <w:sz w:val="24"/>
                <w:szCs w:val="24"/>
                <w:lang w:val="uk-UA" w:eastAsia="ru-RU"/>
              </w:rPr>
            </w:pPr>
          </w:p>
          <w:p w:rsidR="00305D26" w:rsidRPr="00652136" w:rsidRDefault="00305D26" w:rsidP="00305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305D26">
              <w:rPr>
                <w:rFonts w:ascii="Times New Roman" w:eastAsia="Times New Roman" w:hAnsi="Times New Roman" w:cs="Times New Roman"/>
                <w:b/>
                <w:sz w:val="24"/>
                <w:szCs w:val="24"/>
                <w:lang w:val="uk-UA" w:eastAsia="uk-UA"/>
              </w:rPr>
              <w:t xml:space="preserve">         молодіжні центри - спеціалізовані комунальні установи, які здійснюють </w:t>
            </w:r>
            <w:r>
              <w:rPr>
                <w:rFonts w:ascii="Times New Roman" w:eastAsia="Times New Roman" w:hAnsi="Times New Roman" w:cs="Times New Roman"/>
                <w:b/>
                <w:sz w:val="24"/>
                <w:szCs w:val="24"/>
                <w:lang w:val="uk-UA" w:eastAsia="uk-UA"/>
              </w:rPr>
              <w:t xml:space="preserve">на місцевому рівні </w:t>
            </w:r>
            <w:r w:rsidRPr="00305D26">
              <w:rPr>
                <w:rFonts w:ascii="Times New Roman" w:eastAsia="Times New Roman" w:hAnsi="Times New Roman" w:cs="Times New Roman"/>
                <w:b/>
                <w:sz w:val="24"/>
                <w:szCs w:val="24"/>
                <w:lang w:val="uk-UA" w:eastAsia="uk-UA"/>
              </w:rPr>
              <w:t>інформаційно-ресурсне забезпечення, сприяють взаємодії державних та комунальних органів, установ, громадських об’єднань, благодійних організацій щодо реалізації державної політики у сфері молоді, забезпечують інформаційні зв’язки з громадськістю.</w:t>
            </w:r>
          </w:p>
          <w:p w:rsidR="00305D26" w:rsidRPr="00C457DA" w:rsidRDefault="00305D26" w:rsidP="00E078C2">
            <w:pPr>
              <w:tabs>
                <w:tab w:val="left" w:pos="6415"/>
              </w:tabs>
              <w:jc w:val="both"/>
              <w:rPr>
                <w:rFonts w:ascii="Times New Roman" w:eastAsia="Times New Roman" w:hAnsi="Times New Roman" w:cs="Times New Roman"/>
                <w:b/>
                <w:sz w:val="28"/>
                <w:szCs w:val="28"/>
                <w:lang w:val="uk-UA" w:eastAsia="uk-UA"/>
              </w:rPr>
            </w:pPr>
          </w:p>
        </w:tc>
      </w:tr>
      <w:tr w:rsidR="00303A38" w:rsidRPr="00C457DA" w:rsidTr="00303A38">
        <w:trPr>
          <w:trHeight w:val="610"/>
        </w:trPr>
        <w:tc>
          <w:tcPr>
            <w:tcW w:w="5387" w:type="dxa"/>
            <w:gridSpan w:val="2"/>
            <w:vAlign w:val="center"/>
          </w:tcPr>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ru-RU"/>
              </w:rPr>
              <w:lastRenderedPageBreak/>
              <w:t xml:space="preserve">       </w:t>
            </w:r>
            <w:r w:rsidRPr="00303A38">
              <w:rPr>
                <w:rFonts w:ascii="Times New Roman" w:eastAsia="Times New Roman" w:hAnsi="Times New Roman" w:cs="Times New Roman"/>
                <w:sz w:val="24"/>
                <w:szCs w:val="24"/>
                <w:lang w:val="uk-UA" w:eastAsia="uk-UA"/>
              </w:rPr>
              <w:t xml:space="preserve">Абзац третій статті 4 викласти у такій редакції:   </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 xml:space="preserve">        Стаття 4. Компетенція органів виконавчої влади і органів місцевого самоврядування у сфері соціального  становлення та розвитку молоді </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 xml:space="preserve">        Координуючу роль щодо проведення державної політики у сфері соціального становлення та розвитку молоді здійснює центральний орган виконавчої влади, що забезпечує формування державної політики у сфері молоді, фізичної культури та спорту.</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 xml:space="preserve">         Рада міністрів Автономної Республіки Крим, місцеві органи виконавчої влади утворюють у своєму складі відповідні органи з реалізації державної молодіжної політики.</w:t>
            </w:r>
            <w:r w:rsidRPr="00303A38">
              <w:rPr>
                <w:sz w:val="24"/>
                <w:szCs w:val="24"/>
                <w:lang w:val="uk-UA"/>
              </w:rPr>
              <w:t xml:space="preserve"> </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 xml:space="preserve">         Центральний орган виконавчої влади, що забезпечує формування державної політики у сфері молоді, фізичної культури та спорту:</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створює умови для самореалізації, </w:t>
            </w:r>
            <w:r w:rsidRPr="00303A38">
              <w:rPr>
                <w:rFonts w:ascii="Times New Roman" w:eastAsia="Times New Roman" w:hAnsi="Times New Roman" w:cs="Times New Roman"/>
                <w:b/>
                <w:sz w:val="24"/>
                <w:szCs w:val="24"/>
                <w:lang w:val="uk-UA" w:eastAsia="ru-RU"/>
              </w:rPr>
              <w:lastRenderedPageBreak/>
              <w:t>всебічного розвитку, соціалізації, здорового способу життя,  працевлаштування та зайнятості, змістовного дозвілля молоді, утвердження патріотизму;</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забезпечує виконання загальнодержавних програм і заходів стосовно молоді;</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залучає молодь до участі у формуванні та реалізації державної політики у сфері молоді;</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разом з іншими органами виконавчої влади, громадськими об’єднаннями забезпечує проведення відповідно до законодавства міжнародних та всеукраїнських заходів, спрямованих на реалізацію державної політики у сфері молоді;</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надає в порядку, визначному  Кабінетом Міністрів України, державну підтримку громадським об’єднанням,  діяльність яких спрямована на реалізацію молодіжної політики;  залучає їх до виконання державних програм і заходів у сфері молодіжної політики;</w:t>
            </w:r>
          </w:p>
          <w:p w:rsidR="00303A38" w:rsidRPr="00303A38" w:rsidRDefault="00303A38" w:rsidP="00303A38">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 xml:space="preserve">         разом з іншими органами виконавчої влади розробляє, а Кабінет Міністрів України затверджує соціальні норми та нормативи щодо соціального становлення та розвитку молоді, додержання і виконання яких є обов'язковими для органів виконавчої влади, </w:t>
            </w:r>
            <w:r w:rsidRPr="00303A38">
              <w:rPr>
                <w:rFonts w:ascii="Times New Roman" w:eastAsia="Times New Roman" w:hAnsi="Times New Roman" w:cs="Times New Roman"/>
                <w:b/>
                <w:sz w:val="24"/>
                <w:szCs w:val="24"/>
                <w:lang w:val="uk-UA" w:eastAsia="uk-UA"/>
              </w:rPr>
              <w:lastRenderedPageBreak/>
              <w:t>органів місцевого самоврядування,  громадських об’єднань, а також підприємств, установ та організацій незалежно від форм власності, фізичних осіб, які використовують найману працю;</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 xml:space="preserve">          </w:t>
            </w:r>
            <w:r w:rsidRPr="00303A38">
              <w:rPr>
                <w:rFonts w:ascii="Times New Roman" w:eastAsia="Times New Roman" w:hAnsi="Times New Roman" w:cs="Times New Roman"/>
                <w:b/>
                <w:sz w:val="24"/>
                <w:szCs w:val="24"/>
                <w:lang w:val="uk-UA" w:eastAsia="ru-RU"/>
              </w:rPr>
              <w:t>затверджує Типове положення про молодіжний центр;</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ru-RU"/>
              </w:rPr>
            </w:pPr>
            <w:r w:rsidRPr="00303A38">
              <w:rPr>
                <w:rFonts w:ascii="Times New Roman" w:eastAsia="Times New Roman" w:hAnsi="Times New Roman" w:cs="Times New Roman"/>
                <w:b/>
                <w:sz w:val="24"/>
                <w:szCs w:val="24"/>
                <w:lang w:val="uk-UA" w:eastAsia="uk-UA"/>
              </w:rPr>
              <w:t xml:space="preserve">          </w:t>
            </w:r>
            <w:r w:rsidRPr="00303A38">
              <w:rPr>
                <w:rFonts w:ascii="Times New Roman" w:eastAsia="Times New Roman" w:hAnsi="Times New Roman" w:cs="Times New Roman"/>
                <w:b/>
                <w:sz w:val="24"/>
                <w:szCs w:val="24"/>
                <w:lang w:val="uk-UA" w:eastAsia="ru-RU"/>
              </w:rPr>
              <w:t>інші повноваження, визначені цим законом та покладені на нього актами Кабінету Міністрів України.</w:t>
            </w:r>
          </w:p>
          <w:p w:rsidR="00303A38" w:rsidRPr="00C457DA"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color w:val="000000"/>
                <w:sz w:val="28"/>
                <w:szCs w:val="28"/>
                <w:lang w:val="uk-UA" w:eastAsia="uk-UA"/>
              </w:rPr>
            </w:pPr>
          </w:p>
        </w:tc>
        <w:tc>
          <w:tcPr>
            <w:tcW w:w="3323" w:type="dxa"/>
            <w:gridSpan w:val="2"/>
          </w:tcPr>
          <w:p w:rsidR="00303A38" w:rsidRP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lastRenderedPageBreak/>
              <w:t>У зв’язку з великим обсягом змін, розділити зазначену статтю на частини.</w:t>
            </w:r>
          </w:p>
          <w:p w:rsidR="00303A38" w:rsidRP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p>
          <w:p w:rsidR="00303A38" w:rsidRP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 xml:space="preserve">Абзац 2 частини третьої статті 4 викласти в такій редакції: </w:t>
            </w:r>
          </w:p>
          <w:p w:rsidR="00303A38" w:rsidRPr="008856E6"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w:t>
            </w:r>
            <w:r w:rsidRPr="00303A38">
              <w:rPr>
                <w:rFonts w:ascii="Times New Roman" w:eastAsia="Times New Roman" w:hAnsi="Times New Roman" w:cs="Times New Roman"/>
                <w:sz w:val="24"/>
                <w:szCs w:val="24"/>
                <w:lang w:val="uk-UA" w:eastAsia="ru-RU"/>
              </w:rPr>
              <w:t>створює умови для самореалізації, всебічного розвитку,  здорового способу життя,  сприяє  зайнятості, змістовному дозвіллю молоді, утвердженню патріотизму;</w:t>
            </w:r>
            <w:r w:rsidRPr="00303A38">
              <w:rPr>
                <w:rFonts w:ascii="Times New Roman" w:eastAsia="Times New Roman" w:hAnsi="Times New Roman" w:cs="Times New Roman"/>
                <w:sz w:val="24"/>
                <w:szCs w:val="24"/>
                <w:lang w:val="uk-UA" w:eastAsia="uk-UA"/>
              </w:rPr>
              <w:t>»</w:t>
            </w:r>
          </w:p>
          <w:p w:rsidR="008856E6" w:rsidRPr="00337767"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p>
          <w:p w:rsidR="008856E6" w:rsidRP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uk-UA"/>
              </w:rPr>
              <w:t xml:space="preserve">В тексті статті 4 слова «загальнодержавних програм» замінити словами «державних програм» </w:t>
            </w:r>
          </w:p>
        </w:tc>
        <w:tc>
          <w:tcPr>
            <w:tcW w:w="2347" w:type="dxa"/>
            <w:gridSpan w:val="4"/>
          </w:tcPr>
          <w:p w:rsidR="00303A38" w:rsidRP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Враховано</w:t>
            </w:r>
          </w:p>
          <w:p w:rsidR="00303A38" w:rsidRP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p>
          <w:p w:rsid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p>
          <w:p w:rsidR="00303A38" w:rsidRP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p>
          <w:p w:rsidR="00303A38" w:rsidRDefault="00303A38"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Враховано</w:t>
            </w: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Не враховано</w:t>
            </w: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Обгрунтування</w:t>
            </w:r>
            <w:proofErr w:type="spellEnd"/>
            <w:r>
              <w:rPr>
                <w:rFonts w:ascii="Times New Roman" w:eastAsia="Times New Roman" w:hAnsi="Times New Roman" w:cs="Times New Roman"/>
                <w:sz w:val="24"/>
                <w:szCs w:val="24"/>
                <w:lang w:val="uk-UA" w:eastAsia="uk-UA"/>
              </w:rPr>
              <w:t xml:space="preserve">: </w:t>
            </w:r>
          </w:p>
          <w:p w:rsidR="008856E6" w:rsidRPr="008856E6" w:rsidRDefault="00E82C9A"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Загальнодержавна програма у будь-якій сфері фактично </w:t>
            </w:r>
            <w:r>
              <w:rPr>
                <w:rFonts w:ascii="Times New Roman" w:eastAsia="Times New Roman" w:hAnsi="Times New Roman" w:cs="Times New Roman"/>
                <w:sz w:val="24"/>
                <w:szCs w:val="24"/>
                <w:lang w:val="uk-UA" w:eastAsia="uk-UA"/>
              </w:rPr>
              <w:lastRenderedPageBreak/>
              <w:t xml:space="preserve">носить більш високий статус, ніж державна чи національна – адже затверджується Верховною Радою України. Крім того, затвердження програми Законом України передбачає виділення фінансування на реалізацію передбачених нею заходів. Додатково варто зазначити, що до розроблення саме загальнодержавної програми можливо більш активно залучати народних депутатів України, що </w:t>
            </w:r>
            <w:r w:rsidR="00542111">
              <w:rPr>
                <w:rFonts w:ascii="Times New Roman" w:eastAsia="Times New Roman" w:hAnsi="Times New Roman" w:cs="Times New Roman"/>
                <w:sz w:val="24"/>
                <w:szCs w:val="24"/>
                <w:lang w:val="uk-UA" w:eastAsia="uk-UA"/>
              </w:rPr>
              <w:t xml:space="preserve">має позитивно відобразитись на її змісті, ході реалізації тощо. У зв’язку із зазначеним вбачається </w:t>
            </w:r>
            <w:r w:rsidR="00542111">
              <w:rPr>
                <w:rFonts w:ascii="Times New Roman" w:eastAsia="Times New Roman" w:hAnsi="Times New Roman" w:cs="Times New Roman"/>
                <w:sz w:val="24"/>
                <w:szCs w:val="24"/>
                <w:lang w:val="uk-UA" w:eastAsia="uk-UA"/>
              </w:rPr>
              <w:lastRenderedPageBreak/>
              <w:t>недоцільним понижувати статус програм, які передбачені у чинному законодавстві як загальнодержавні.</w:t>
            </w:r>
          </w:p>
          <w:p w:rsidR="008856E6"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p>
          <w:p w:rsidR="008856E6" w:rsidRPr="00303A38" w:rsidRDefault="008856E6" w:rsidP="00DD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uk-UA"/>
              </w:rPr>
            </w:pPr>
          </w:p>
        </w:tc>
        <w:tc>
          <w:tcPr>
            <w:tcW w:w="4299" w:type="dxa"/>
            <w:gridSpan w:val="2"/>
          </w:tcPr>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lastRenderedPageBreak/>
              <w:t xml:space="preserve">     </w:t>
            </w:r>
            <w:r>
              <w:rPr>
                <w:rFonts w:ascii="Times New Roman" w:eastAsia="Times New Roman" w:hAnsi="Times New Roman" w:cs="Times New Roman"/>
                <w:sz w:val="24"/>
                <w:szCs w:val="24"/>
                <w:lang w:val="uk-UA" w:eastAsia="uk-UA"/>
              </w:rPr>
              <w:t xml:space="preserve"> Статтю</w:t>
            </w:r>
            <w:r w:rsidRPr="00303A38">
              <w:rPr>
                <w:rFonts w:ascii="Times New Roman" w:eastAsia="Times New Roman" w:hAnsi="Times New Roman" w:cs="Times New Roman"/>
                <w:sz w:val="24"/>
                <w:szCs w:val="24"/>
                <w:lang w:val="uk-UA" w:eastAsia="uk-UA"/>
              </w:rPr>
              <w:t xml:space="preserve"> 4 викласти у такій редакції:   </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w:t>
            </w:r>
            <w:r w:rsidRPr="00303A38">
              <w:rPr>
                <w:rFonts w:ascii="Times New Roman" w:eastAsia="Times New Roman" w:hAnsi="Times New Roman" w:cs="Times New Roman"/>
                <w:sz w:val="24"/>
                <w:szCs w:val="24"/>
                <w:lang w:val="uk-UA" w:eastAsia="uk-UA"/>
              </w:rPr>
              <w:t xml:space="preserve">Стаття 4. Компетенція органів виконавчої влади і органів місцевого самоврядування у сфері соціального  становлення та розвитку молоді </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1.</w:t>
            </w:r>
            <w:r w:rsidRPr="00303A38">
              <w:rPr>
                <w:rFonts w:ascii="Times New Roman" w:eastAsia="Times New Roman" w:hAnsi="Times New Roman" w:cs="Times New Roman"/>
                <w:sz w:val="24"/>
                <w:szCs w:val="24"/>
                <w:lang w:val="uk-UA" w:eastAsia="uk-UA"/>
              </w:rPr>
              <w:t xml:space="preserve">    Координуючу роль щодо проведення державної політики у сфері соціального становлення та розвитку молоді здійснює центральний орган виконавчої влади, що забезпечує формування державної політики у сфері молоді, фізичної культури та спорту.</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sz w:val="24"/>
                <w:szCs w:val="24"/>
                <w:lang w:val="uk-UA" w:eastAsia="uk-UA"/>
              </w:rPr>
            </w:pPr>
            <w:r w:rsidRPr="00303A3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2.</w:t>
            </w:r>
            <w:r w:rsidRPr="00303A38">
              <w:rPr>
                <w:rFonts w:ascii="Times New Roman" w:eastAsia="Times New Roman" w:hAnsi="Times New Roman" w:cs="Times New Roman"/>
                <w:sz w:val="24"/>
                <w:szCs w:val="24"/>
                <w:lang w:val="uk-UA" w:eastAsia="uk-UA"/>
              </w:rPr>
              <w:t xml:space="preserve">    Рада міністрів Автономної Республіки Крим, місцеві органи виконавчої влади утворюють у своєму складі відповідні органи з реалізації державної молодіжної політики.</w:t>
            </w:r>
            <w:r w:rsidRPr="00303A38">
              <w:rPr>
                <w:sz w:val="24"/>
                <w:szCs w:val="24"/>
                <w:lang w:val="uk-UA"/>
              </w:rPr>
              <w:t xml:space="preserve"> </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5"/>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3.</w:t>
            </w:r>
            <w:r w:rsidRPr="00303A38">
              <w:rPr>
                <w:rFonts w:ascii="Times New Roman" w:eastAsia="Times New Roman" w:hAnsi="Times New Roman" w:cs="Times New Roman"/>
                <w:b/>
                <w:sz w:val="24"/>
                <w:szCs w:val="24"/>
                <w:lang w:val="uk-UA" w:eastAsia="uk-UA"/>
              </w:rPr>
              <w:t xml:space="preserve">  Центральний орган </w:t>
            </w:r>
            <w:r w:rsidRPr="00303A38">
              <w:rPr>
                <w:rFonts w:ascii="Times New Roman" w:eastAsia="Times New Roman" w:hAnsi="Times New Roman" w:cs="Times New Roman"/>
                <w:b/>
                <w:sz w:val="24"/>
                <w:szCs w:val="24"/>
                <w:lang w:val="uk-UA" w:eastAsia="uk-UA"/>
              </w:rPr>
              <w:lastRenderedPageBreak/>
              <w:t>виконавчої влади, що забезпечує формування державної політики у сфері молоді, фізичної культури та спорту:</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створює умови для самореалізації, вс</w:t>
            </w:r>
            <w:r>
              <w:rPr>
                <w:rFonts w:ascii="Times New Roman" w:eastAsia="Times New Roman" w:hAnsi="Times New Roman" w:cs="Times New Roman"/>
                <w:b/>
                <w:sz w:val="24"/>
                <w:szCs w:val="24"/>
                <w:lang w:val="uk-UA" w:eastAsia="ru-RU"/>
              </w:rPr>
              <w:t xml:space="preserve">ебічного розвитку, </w:t>
            </w:r>
            <w:r w:rsidRPr="00303A38">
              <w:rPr>
                <w:rFonts w:ascii="Times New Roman" w:eastAsia="Times New Roman" w:hAnsi="Times New Roman" w:cs="Times New Roman"/>
                <w:b/>
                <w:sz w:val="24"/>
                <w:szCs w:val="24"/>
                <w:lang w:val="uk-UA" w:eastAsia="ru-RU"/>
              </w:rPr>
              <w:t xml:space="preserve"> здорового способу життя,  </w:t>
            </w:r>
            <w:r>
              <w:rPr>
                <w:rFonts w:ascii="Times New Roman" w:eastAsia="Times New Roman" w:hAnsi="Times New Roman" w:cs="Times New Roman"/>
                <w:b/>
                <w:sz w:val="24"/>
                <w:szCs w:val="24"/>
                <w:lang w:val="uk-UA" w:eastAsia="ru-RU"/>
              </w:rPr>
              <w:t>сприяє  зайнятості, змістовному дозвіллю молоді, утвердженню</w:t>
            </w:r>
            <w:r w:rsidRPr="00303A38">
              <w:rPr>
                <w:rFonts w:ascii="Times New Roman" w:eastAsia="Times New Roman" w:hAnsi="Times New Roman" w:cs="Times New Roman"/>
                <w:b/>
                <w:sz w:val="24"/>
                <w:szCs w:val="24"/>
                <w:lang w:val="uk-UA" w:eastAsia="ru-RU"/>
              </w:rPr>
              <w:t xml:space="preserve"> патріотизму;</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забезпечує виконання загальнодержавних програм і заходів стосовно молоді;</w:t>
            </w:r>
            <w:bookmarkStart w:id="1" w:name="o92"/>
            <w:bookmarkStart w:id="2" w:name="o95"/>
            <w:bookmarkStart w:id="3" w:name="o96"/>
            <w:bookmarkEnd w:id="1"/>
            <w:bookmarkEnd w:id="2"/>
            <w:bookmarkEnd w:id="3"/>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залучає молодь до участі у формуванні та реалізації державної політики у сфері молоді;</w:t>
            </w:r>
            <w:bookmarkStart w:id="4" w:name="o73"/>
            <w:bookmarkEnd w:id="4"/>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разом з іншими органами виконавчої влади, громадськими об’єднаннями забезпечує </w:t>
            </w:r>
            <w:bookmarkStart w:id="5" w:name="o78"/>
            <w:bookmarkStart w:id="6" w:name="o79"/>
            <w:bookmarkStart w:id="7" w:name="o80"/>
            <w:bookmarkStart w:id="8" w:name="o81"/>
            <w:bookmarkStart w:id="9" w:name="o82"/>
            <w:bookmarkStart w:id="10" w:name="o83"/>
            <w:bookmarkStart w:id="11" w:name="o84"/>
            <w:bookmarkEnd w:id="5"/>
            <w:bookmarkEnd w:id="6"/>
            <w:bookmarkEnd w:id="7"/>
            <w:bookmarkEnd w:id="8"/>
            <w:bookmarkEnd w:id="9"/>
            <w:bookmarkEnd w:id="10"/>
            <w:bookmarkEnd w:id="11"/>
            <w:r w:rsidRPr="00303A38">
              <w:rPr>
                <w:rFonts w:ascii="Times New Roman" w:eastAsia="Times New Roman" w:hAnsi="Times New Roman" w:cs="Times New Roman"/>
                <w:b/>
                <w:sz w:val="24"/>
                <w:szCs w:val="24"/>
                <w:lang w:val="uk-UA" w:eastAsia="ru-RU"/>
              </w:rPr>
              <w:t>проведення відповідно до законодавства міжнародних та всеукраїнських заходів, спрямованих на реалізацію державної політики у сфері молоді;</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03A38">
              <w:rPr>
                <w:rFonts w:ascii="Times New Roman" w:eastAsia="Times New Roman" w:hAnsi="Times New Roman" w:cs="Times New Roman"/>
                <w:b/>
                <w:sz w:val="24"/>
                <w:szCs w:val="24"/>
                <w:lang w:val="uk-UA" w:eastAsia="ru-RU"/>
              </w:rPr>
              <w:t xml:space="preserve">         надає в порядку, визначному  Кабінетом Міністрів України, державну підтримку громадським об’єднанням,  діяльність яких </w:t>
            </w:r>
            <w:r w:rsidRPr="00303A38">
              <w:rPr>
                <w:rFonts w:ascii="Times New Roman" w:eastAsia="Times New Roman" w:hAnsi="Times New Roman" w:cs="Times New Roman"/>
                <w:b/>
                <w:sz w:val="24"/>
                <w:szCs w:val="24"/>
                <w:lang w:val="uk-UA" w:eastAsia="ru-RU"/>
              </w:rPr>
              <w:lastRenderedPageBreak/>
              <w:t>спрямована на реалізацію молодіжної політики;  залучає їх до виконання державних програм і заходів у сфері молодіжної політики;</w:t>
            </w:r>
          </w:p>
          <w:p w:rsidR="00303A38" w:rsidRPr="00303A38" w:rsidRDefault="00303A38" w:rsidP="00303A38">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 xml:space="preserve">         разом з іншими органами виконавчої влади розробляє, а Кабінет Міністрів України затверджує соціальні норми та нормативи щодо соціального становлення та розвитку молоді, додержання і виконання яких є обов'язковими для органів виконавчої влади, органів місцевого самоврядування,  громадських об’єднань, а також підприємств, установ та організацій незалежно від форм власності, фізичних осіб, які використовують найману працю;</w:t>
            </w:r>
          </w:p>
          <w:p w:rsidR="00303A38" w:rsidRPr="00303A38"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uk-UA"/>
              </w:rPr>
            </w:pPr>
            <w:r w:rsidRPr="00303A38">
              <w:rPr>
                <w:rFonts w:ascii="Times New Roman" w:eastAsia="Times New Roman" w:hAnsi="Times New Roman" w:cs="Times New Roman"/>
                <w:b/>
                <w:sz w:val="24"/>
                <w:szCs w:val="24"/>
                <w:lang w:val="uk-UA" w:eastAsia="uk-UA"/>
              </w:rPr>
              <w:t xml:space="preserve">          </w:t>
            </w:r>
            <w:r w:rsidRPr="00303A38">
              <w:rPr>
                <w:rFonts w:ascii="Times New Roman" w:eastAsia="Times New Roman" w:hAnsi="Times New Roman" w:cs="Times New Roman"/>
                <w:b/>
                <w:sz w:val="24"/>
                <w:szCs w:val="24"/>
                <w:lang w:val="uk-UA" w:eastAsia="ru-RU"/>
              </w:rPr>
              <w:t>затверджує Типове положення про молодіжний центр;</w:t>
            </w:r>
          </w:p>
          <w:p w:rsidR="00303A38" w:rsidRPr="00C457DA" w:rsidRDefault="00303A38" w:rsidP="0030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uk-UA"/>
              </w:rPr>
            </w:pPr>
            <w:r w:rsidRPr="00303A38">
              <w:rPr>
                <w:rFonts w:ascii="Times New Roman" w:eastAsia="Times New Roman" w:hAnsi="Times New Roman" w:cs="Times New Roman"/>
                <w:b/>
                <w:sz w:val="24"/>
                <w:szCs w:val="24"/>
                <w:lang w:val="uk-UA" w:eastAsia="uk-UA"/>
              </w:rPr>
              <w:t xml:space="preserve">          </w:t>
            </w:r>
            <w:r w:rsidRPr="00303A38">
              <w:rPr>
                <w:rFonts w:ascii="Times New Roman" w:eastAsia="Times New Roman" w:hAnsi="Times New Roman" w:cs="Times New Roman"/>
                <w:b/>
                <w:sz w:val="24"/>
                <w:szCs w:val="24"/>
                <w:lang w:val="uk-UA" w:eastAsia="ru-RU"/>
              </w:rPr>
              <w:t>інші повноваження, визначені цим законом та покладені на нього актами Кабінету Міністрів України.</w:t>
            </w:r>
            <w:r>
              <w:rPr>
                <w:rFonts w:ascii="Times New Roman" w:eastAsia="Times New Roman" w:hAnsi="Times New Roman" w:cs="Times New Roman"/>
                <w:b/>
                <w:sz w:val="24"/>
                <w:szCs w:val="24"/>
                <w:lang w:val="uk-UA" w:eastAsia="ru-RU"/>
              </w:rPr>
              <w:t>»</w:t>
            </w:r>
          </w:p>
        </w:tc>
      </w:tr>
      <w:tr w:rsidR="0011495A" w:rsidRPr="00B43D14" w:rsidTr="00311880">
        <w:trPr>
          <w:trHeight w:val="610"/>
        </w:trPr>
        <w:tc>
          <w:tcPr>
            <w:tcW w:w="5387" w:type="dxa"/>
            <w:gridSpan w:val="2"/>
            <w:vAlign w:val="center"/>
          </w:tcPr>
          <w:p w:rsidR="00303A38" w:rsidRPr="00303A38" w:rsidRDefault="00303A38" w:rsidP="00303A38">
            <w:pPr>
              <w:jc w:val="both"/>
              <w:rPr>
                <w:rFonts w:ascii="Times New Roman" w:eastAsia="Calibri" w:hAnsi="Times New Roman" w:cs="Times New Roman"/>
                <w:sz w:val="24"/>
                <w:szCs w:val="24"/>
                <w:lang w:val="uk-UA"/>
              </w:rPr>
            </w:pPr>
            <w:r w:rsidRPr="00303A38">
              <w:rPr>
                <w:rFonts w:ascii="Times New Roman" w:eastAsia="Calibri" w:hAnsi="Times New Roman" w:cs="Times New Roman"/>
                <w:sz w:val="24"/>
                <w:szCs w:val="24"/>
                <w:lang w:val="uk-UA"/>
              </w:rPr>
              <w:lastRenderedPageBreak/>
              <w:t xml:space="preserve">         Доповнити статтю 6 абзацом другим такого змісту:</w:t>
            </w:r>
          </w:p>
          <w:p w:rsidR="00303A38" w:rsidRPr="00303A38" w:rsidRDefault="00303A38" w:rsidP="00303A38">
            <w:pPr>
              <w:jc w:val="both"/>
              <w:rPr>
                <w:rFonts w:ascii="Times New Roman" w:eastAsia="Calibri" w:hAnsi="Times New Roman" w:cs="Times New Roman"/>
                <w:sz w:val="24"/>
                <w:szCs w:val="24"/>
                <w:lang w:val="uk-UA"/>
              </w:rPr>
            </w:pPr>
            <w:r w:rsidRPr="00303A38">
              <w:rPr>
                <w:rFonts w:ascii="Times New Roman" w:eastAsia="Calibri" w:hAnsi="Times New Roman" w:cs="Times New Roman"/>
                <w:sz w:val="24"/>
                <w:szCs w:val="24"/>
                <w:lang w:val="uk-UA"/>
              </w:rPr>
              <w:lastRenderedPageBreak/>
              <w:t xml:space="preserve">         Стаття 6. Центри соціальних служб для сім'ї, дітей та молоді </w:t>
            </w:r>
          </w:p>
          <w:p w:rsidR="00303A38" w:rsidRPr="00303A38" w:rsidRDefault="00303A38" w:rsidP="00303A38">
            <w:pPr>
              <w:spacing w:after="0" w:line="240" w:lineRule="auto"/>
              <w:jc w:val="both"/>
              <w:rPr>
                <w:rFonts w:ascii="Times New Roman" w:eastAsia="Calibri" w:hAnsi="Times New Roman" w:cs="Times New Roman"/>
                <w:sz w:val="24"/>
                <w:szCs w:val="24"/>
                <w:lang w:val="uk-UA"/>
              </w:rPr>
            </w:pPr>
            <w:r w:rsidRPr="00303A38">
              <w:rPr>
                <w:rFonts w:ascii="Times New Roman" w:eastAsia="Calibri" w:hAnsi="Times New Roman" w:cs="Times New Roman"/>
                <w:sz w:val="24"/>
                <w:szCs w:val="24"/>
                <w:lang w:val="uk-UA"/>
              </w:rPr>
              <w:t xml:space="preserve">         З метою підтримки соціального становлення та розвитку молоді утворюються центри соціальних служб для сім'ї, дітей та молоді та їх спеціалізовані формування.</w:t>
            </w:r>
          </w:p>
          <w:p w:rsidR="00303A38" w:rsidRPr="00303A38" w:rsidRDefault="00303A38" w:rsidP="00303A38">
            <w:pPr>
              <w:spacing w:after="0" w:line="240" w:lineRule="auto"/>
              <w:jc w:val="both"/>
              <w:rPr>
                <w:rFonts w:ascii="Times New Roman" w:eastAsia="Calibri" w:hAnsi="Times New Roman" w:cs="Times New Roman"/>
                <w:sz w:val="24"/>
                <w:szCs w:val="24"/>
                <w:lang w:val="uk-UA"/>
              </w:rPr>
            </w:pPr>
            <w:r w:rsidRPr="00303A38">
              <w:rPr>
                <w:rFonts w:ascii="Times New Roman" w:eastAsia="Calibri" w:hAnsi="Times New Roman" w:cs="Times New Roman"/>
                <w:sz w:val="24"/>
                <w:szCs w:val="24"/>
                <w:lang w:val="uk-UA"/>
              </w:rPr>
              <w:t xml:space="preserve">        </w:t>
            </w:r>
            <w:r w:rsidRPr="00303A38">
              <w:rPr>
                <w:rFonts w:ascii="Times New Roman" w:eastAsia="Calibri" w:hAnsi="Times New Roman" w:cs="Times New Roman"/>
                <w:b/>
                <w:sz w:val="24"/>
                <w:szCs w:val="24"/>
                <w:lang w:val="uk-UA"/>
              </w:rPr>
              <w:t xml:space="preserve">          Центри соціальних служб для сім'ї, дітей та молоді забезпечують надання підтримки дітям та молоді, які знаходяться у складній життєвій ситуації у зв'язку з інвалідністю, хворобою, сирітством, безпритульністю, малозабезпеченістю, конфліктами і жорстоким ставленням у сім'ї та іншими несприятливими обставинами, сприяють їх соціалізації. </w:t>
            </w:r>
          </w:p>
          <w:p w:rsidR="00303A38" w:rsidRPr="00303A38" w:rsidRDefault="00303A38" w:rsidP="00303A38">
            <w:pPr>
              <w:spacing w:after="0" w:line="240" w:lineRule="auto"/>
              <w:jc w:val="both"/>
              <w:rPr>
                <w:rFonts w:ascii="Times New Roman" w:eastAsia="Calibri" w:hAnsi="Times New Roman" w:cs="Times New Roman"/>
                <w:sz w:val="24"/>
                <w:szCs w:val="24"/>
                <w:lang w:val="uk-UA"/>
              </w:rPr>
            </w:pPr>
          </w:p>
          <w:p w:rsidR="0011495A" w:rsidRDefault="0011495A" w:rsidP="00303A38">
            <w:pPr>
              <w:spacing w:after="0" w:line="240" w:lineRule="auto"/>
              <w:jc w:val="both"/>
              <w:rPr>
                <w:rStyle w:val="rvts9"/>
                <w:rFonts w:ascii="Times New Roman" w:hAnsi="Times New Roman" w:cs="Times New Roman"/>
                <w:sz w:val="28"/>
                <w:szCs w:val="28"/>
                <w:lang w:val="uk-UA"/>
              </w:rPr>
            </w:pPr>
          </w:p>
        </w:tc>
        <w:tc>
          <w:tcPr>
            <w:tcW w:w="9969" w:type="dxa"/>
            <w:gridSpan w:val="8"/>
          </w:tcPr>
          <w:p w:rsidR="006E5122" w:rsidRDefault="006E5122" w:rsidP="006E5122">
            <w:pPr>
              <w:spacing w:after="0" w:line="240" w:lineRule="auto"/>
              <w:jc w:val="center"/>
              <w:rPr>
                <w:rFonts w:ascii="Times New Roman" w:eastAsia="Times New Roman" w:hAnsi="Times New Roman" w:cs="Times New Roman"/>
                <w:sz w:val="28"/>
                <w:szCs w:val="28"/>
                <w:lang w:val="uk-UA" w:eastAsia="ru-RU"/>
              </w:rPr>
            </w:pPr>
          </w:p>
          <w:p w:rsidR="0011495A" w:rsidRPr="00CC7D6B" w:rsidRDefault="006E5122" w:rsidP="006E512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Зауваження і пропозиції відсутні</w:t>
            </w:r>
          </w:p>
        </w:tc>
      </w:tr>
      <w:tr w:rsidR="006B19AD" w:rsidRPr="00C457DA" w:rsidTr="006B19AD">
        <w:trPr>
          <w:trHeight w:val="610"/>
        </w:trPr>
        <w:tc>
          <w:tcPr>
            <w:tcW w:w="5387" w:type="dxa"/>
            <w:gridSpan w:val="2"/>
            <w:vAlign w:val="center"/>
          </w:tcPr>
          <w:p w:rsidR="006B19AD" w:rsidRPr="006B19AD" w:rsidRDefault="006B19AD"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6B19AD" w:rsidRPr="006B19AD" w:rsidRDefault="006B19AD" w:rsidP="006B19AD">
            <w:pPr>
              <w:jc w:val="both"/>
              <w:rPr>
                <w:rFonts w:ascii="Times New Roman" w:eastAsia="Times New Roman" w:hAnsi="Times New Roman" w:cs="Times New Roman"/>
                <w:sz w:val="24"/>
                <w:szCs w:val="24"/>
                <w:lang w:val="uk-UA" w:eastAsia="uk-UA"/>
              </w:rPr>
            </w:pPr>
            <w:r w:rsidRPr="006B19AD">
              <w:rPr>
                <w:rFonts w:ascii="Times New Roman" w:eastAsia="Times New Roman" w:hAnsi="Times New Roman" w:cs="Times New Roman"/>
                <w:sz w:val="24"/>
                <w:szCs w:val="24"/>
                <w:lang w:val="uk-UA" w:eastAsia="uk-UA"/>
              </w:rPr>
              <w:t xml:space="preserve">          Доповнити статтею 6-1 такого змісту:</w:t>
            </w:r>
          </w:p>
          <w:p w:rsidR="006B19AD" w:rsidRPr="006B19AD" w:rsidRDefault="006B19AD" w:rsidP="006B19AD">
            <w:pPr>
              <w:jc w:val="both"/>
              <w:rPr>
                <w:rFonts w:ascii="Times New Roman" w:eastAsia="Times New Roman" w:hAnsi="Times New Roman" w:cs="Times New Roman"/>
                <w:b/>
                <w:sz w:val="24"/>
                <w:szCs w:val="24"/>
                <w:lang w:val="uk-UA" w:eastAsia="uk-UA"/>
              </w:rPr>
            </w:pPr>
            <w:r w:rsidRPr="006B19AD">
              <w:rPr>
                <w:rFonts w:ascii="Times New Roman" w:eastAsia="Times New Roman" w:hAnsi="Times New Roman" w:cs="Times New Roman"/>
                <w:b/>
                <w:sz w:val="24"/>
                <w:szCs w:val="24"/>
                <w:lang w:val="uk-UA" w:eastAsia="uk-UA"/>
              </w:rPr>
              <w:t xml:space="preserve">          Стаття 6-1. Молодіжні центри</w:t>
            </w:r>
          </w:p>
          <w:p w:rsidR="006B19AD" w:rsidRPr="006B19AD" w:rsidRDefault="006B19AD" w:rsidP="006B19AD">
            <w:pPr>
              <w:jc w:val="both"/>
              <w:rPr>
                <w:rFonts w:ascii="Times New Roman" w:eastAsia="Times New Roman" w:hAnsi="Times New Roman" w:cs="Times New Roman"/>
                <w:b/>
                <w:sz w:val="24"/>
                <w:szCs w:val="24"/>
                <w:lang w:val="uk-UA" w:eastAsia="ru-RU"/>
              </w:rPr>
            </w:pPr>
            <w:r w:rsidRPr="006B19AD">
              <w:rPr>
                <w:rFonts w:ascii="Times New Roman" w:eastAsia="Times New Roman" w:hAnsi="Times New Roman" w:cs="Times New Roman"/>
                <w:b/>
                <w:sz w:val="24"/>
                <w:szCs w:val="24"/>
                <w:lang w:val="uk-UA" w:eastAsia="uk-UA"/>
              </w:rPr>
              <w:t xml:space="preserve">         </w:t>
            </w:r>
            <w:r w:rsidRPr="006B19AD">
              <w:rPr>
                <w:rFonts w:ascii="Times New Roman" w:eastAsia="Times New Roman" w:hAnsi="Times New Roman" w:cs="Times New Roman"/>
                <w:b/>
                <w:sz w:val="24"/>
                <w:szCs w:val="24"/>
                <w:lang w:val="uk-UA" w:eastAsia="ru-RU"/>
              </w:rPr>
              <w:t xml:space="preserve">1. Органи   місцевого  самоврядування  з  урахуванням  потреб територіальної громади відповідної  адміністративно-територіальної одиниці   можуть утворювати  в  порядку,  встановленому  законом, </w:t>
            </w:r>
            <w:r w:rsidRPr="006B19AD">
              <w:rPr>
                <w:rFonts w:ascii="Times New Roman" w:eastAsia="Times New Roman" w:hAnsi="Times New Roman" w:cs="Times New Roman"/>
                <w:b/>
                <w:sz w:val="24"/>
                <w:szCs w:val="24"/>
                <w:lang w:val="uk-UA" w:eastAsia="ru-RU"/>
              </w:rPr>
              <w:br/>
              <w:t xml:space="preserve">молодіжні центри. </w:t>
            </w:r>
          </w:p>
          <w:p w:rsidR="006B19AD" w:rsidRPr="006B19AD" w:rsidRDefault="006B19AD" w:rsidP="006B19AD">
            <w:pPr>
              <w:jc w:val="both"/>
              <w:rPr>
                <w:rFonts w:ascii="Times New Roman" w:eastAsia="Times New Roman" w:hAnsi="Times New Roman" w:cs="Times New Roman"/>
                <w:b/>
                <w:sz w:val="24"/>
                <w:szCs w:val="24"/>
                <w:lang w:val="uk-UA" w:eastAsia="uk-UA"/>
              </w:rPr>
            </w:pPr>
            <w:r w:rsidRPr="006B19AD">
              <w:rPr>
                <w:rFonts w:ascii="Times New Roman" w:eastAsia="Times New Roman" w:hAnsi="Times New Roman" w:cs="Times New Roman"/>
                <w:b/>
                <w:sz w:val="24"/>
                <w:szCs w:val="24"/>
                <w:lang w:val="uk-UA" w:eastAsia="ru-RU"/>
              </w:rPr>
              <w:t xml:space="preserve">          2. Молодіжні центри,  утворені органами місцевого  самоврядування,  є неприбутковими   </w:t>
            </w:r>
            <w:r w:rsidRPr="006B19AD">
              <w:rPr>
                <w:rFonts w:ascii="Times New Roman" w:eastAsia="Times New Roman" w:hAnsi="Times New Roman" w:cs="Times New Roman"/>
                <w:b/>
                <w:sz w:val="24"/>
                <w:szCs w:val="24"/>
                <w:lang w:val="uk-UA" w:eastAsia="ru-RU"/>
              </w:rPr>
              <w:lastRenderedPageBreak/>
              <w:t>організаціями,   користуються  правами  юридичної особи, мають власні бланки, печатку із своїм найменуванням.</w:t>
            </w:r>
          </w:p>
          <w:p w:rsidR="006B19AD" w:rsidRPr="006B19AD" w:rsidRDefault="006B19AD" w:rsidP="006B19AD">
            <w:pPr>
              <w:jc w:val="both"/>
              <w:rPr>
                <w:rFonts w:ascii="Times New Roman" w:eastAsia="Times New Roman" w:hAnsi="Times New Roman" w:cs="Times New Roman"/>
                <w:b/>
                <w:sz w:val="24"/>
                <w:szCs w:val="24"/>
                <w:lang w:val="uk-UA" w:eastAsia="ru-RU"/>
              </w:rPr>
            </w:pPr>
            <w:r w:rsidRPr="006B19AD">
              <w:rPr>
                <w:rFonts w:ascii="Times New Roman" w:eastAsia="Times New Roman" w:hAnsi="Times New Roman" w:cs="Times New Roman"/>
                <w:b/>
                <w:sz w:val="24"/>
                <w:szCs w:val="24"/>
                <w:lang w:val="uk-UA" w:eastAsia="uk-UA"/>
              </w:rPr>
              <w:t xml:space="preserve">           </w:t>
            </w:r>
            <w:r w:rsidRPr="006B19AD">
              <w:rPr>
                <w:rFonts w:ascii="Times New Roman" w:eastAsia="Times New Roman" w:hAnsi="Times New Roman" w:cs="Times New Roman"/>
                <w:b/>
                <w:sz w:val="24"/>
                <w:szCs w:val="24"/>
                <w:lang w:eastAsia="ru-RU"/>
              </w:rPr>
              <w:t xml:space="preserve">3. </w:t>
            </w:r>
            <w:r w:rsidRPr="006B19AD">
              <w:rPr>
                <w:rFonts w:ascii="Times New Roman" w:eastAsia="Times New Roman" w:hAnsi="Times New Roman" w:cs="Times New Roman"/>
                <w:b/>
                <w:sz w:val="24"/>
                <w:szCs w:val="24"/>
                <w:lang w:val="uk-UA" w:eastAsia="ru-RU"/>
              </w:rPr>
              <w:t>Молодіжні центри</w:t>
            </w:r>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утворені</w:t>
            </w:r>
            <w:proofErr w:type="spellEnd"/>
            <w:r w:rsidRPr="006B19AD">
              <w:rPr>
                <w:rFonts w:ascii="Times New Roman" w:eastAsia="Times New Roman" w:hAnsi="Times New Roman" w:cs="Times New Roman"/>
                <w:b/>
                <w:sz w:val="24"/>
                <w:szCs w:val="24"/>
                <w:lang w:eastAsia="ru-RU"/>
              </w:rPr>
              <w:t xml:space="preserve">  органами  </w:t>
            </w:r>
            <w:proofErr w:type="spellStart"/>
            <w:r w:rsidRPr="006B19AD">
              <w:rPr>
                <w:rFonts w:ascii="Times New Roman" w:eastAsia="Times New Roman" w:hAnsi="Times New Roman" w:cs="Times New Roman"/>
                <w:b/>
                <w:sz w:val="24"/>
                <w:szCs w:val="24"/>
                <w:lang w:eastAsia="ru-RU"/>
              </w:rPr>
              <w:t>місцевого</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самоврядування</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фінансуються</w:t>
            </w:r>
            <w:proofErr w:type="spellEnd"/>
            <w:r w:rsidRPr="006B19AD">
              <w:rPr>
                <w:rFonts w:ascii="Times New Roman" w:eastAsia="Times New Roman" w:hAnsi="Times New Roman" w:cs="Times New Roman"/>
                <w:b/>
                <w:sz w:val="24"/>
                <w:szCs w:val="24"/>
                <w:lang w:eastAsia="ru-RU"/>
              </w:rPr>
              <w:t xml:space="preserve">  за  </w:t>
            </w:r>
            <w:proofErr w:type="spellStart"/>
            <w:r w:rsidRPr="006B19AD">
              <w:rPr>
                <w:rFonts w:ascii="Times New Roman" w:eastAsia="Times New Roman" w:hAnsi="Times New Roman" w:cs="Times New Roman"/>
                <w:b/>
                <w:sz w:val="24"/>
                <w:szCs w:val="24"/>
                <w:lang w:eastAsia="ru-RU"/>
              </w:rPr>
              <w:t>рахунок</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коштів</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місцевих</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бюджетів</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інших</w:t>
            </w:r>
            <w:proofErr w:type="spellEnd"/>
            <w:r w:rsidRPr="006B19AD">
              <w:rPr>
                <w:rFonts w:ascii="Times New Roman" w:eastAsia="Times New Roman" w:hAnsi="Times New Roman" w:cs="Times New Roman"/>
                <w:b/>
                <w:sz w:val="24"/>
                <w:szCs w:val="24"/>
                <w:lang w:eastAsia="ru-RU"/>
              </w:rPr>
              <w:t xml:space="preserve">   не </w:t>
            </w:r>
            <w:proofErr w:type="spellStart"/>
            <w:r w:rsidRPr="006B19AD">
              <w:rPr>
                <w:rFonts w:ascii="Times New Roman" w:eastAsia="Times New Roman" w:hAnsi="Times New Roman" w:cs="Times New Roman"/>
                <w:b/>
                <w:sz w:val="24"/>
                <w:szCs w:val="24"/>
                <w:lang w:eastAsia="ru-RU"/>
              </w:rPr>
              <w:t>заборонених</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законодавством</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джерел</w:t>
            </w:r>
            <w:proofErr w:type="spellEnd"/>
            <w:r w:rsidRPr="006B19AD">
              <w:rPr>
                <w:rFonts w:ascii="Times New Roman" w:eastAsia="Times New Roman" w:hAnsi="Times New Roman" w:cs="Times New Roman"/>
                <w:b/>
                <w:sz w:val="24"/>
                <w:szCs w:val="24"/>
                <w:lang w:eastAsia="ru-RU"/>
              </w:rPr>
              <w:t>.</w:t>
            </w:r>
          </w:p>
          <w:p w:rsidR="006B19AD" w:rsidRPr="006B19AD" w:rsidRDefault="006B19AD" w:rsidP="006B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6B19AD">
              <w:rPr>
                <w:rFonts w:ascii="Times New Roman" w:eastAsia="Times New Roman" w:hAnsi="Times New Roman" w:cs="Times New Roman"/>
                <w:b/>
                <w:sz w:val="24"/>
                <w:szCs w:val="24"/>
                <w:lang w:val="uk-UA" w:eastAsia="ru-RU"/>
              </w:rPr>
              <w:t xml:space="preserve">          </w:t>
            </w:r>
            <w:r w:rsidRPr="006B19AD">
              <w:rPr>
                <w:rFonts w:ascii="Times New Roman" w:eastAsia="Times New Roman" w:hAnsi="Times New Roman" w:cs="Times New Roman"/>
                <w:b/>
                <w:sz w:val="24"/>
                <w:szCs w:val="24"/>
                <w:lang w:eastAsia="ru-RU"/>
              </w:rPr>
              <w:t xml:space="preserve"> 4. </w:t>
            </w:r>
            <w:proofErr w:type="spellStart"/>
            <w:r w:rsidRPr="006B19AD">
              <w:rPr>
                <w:rFonts w:ascii="Times New Roman" w:eastAsia="Times New Roman" w:hAnsi="Times New Roman" w:cs="Times New Roman"/>
                <w:b/>
                <w:sz w:val="24"/>
                <w:szCs w:val="24"/>
                <w:lang w:eastAsia="ru-RU"/>
              </w:rPr>
              <w:t>Повноваження</w:t>
            </w:r>
            <w:proofErr w:type="spellEnd"/>
            <w:r w:rsidRPr="006B19AD">
              <w:rPr>
                <w:rFonts w:ascii="Times New Roman" w:eastAsia="Times New Roman" w:hAnsi="Times New Roman" w:cs="Times New Roman"/>
                <w:b/>
                <w:sz w:val="24"/>
                <w:szCs w:val="24"/>
                <w:lang w:eastAsia="ru-RU"/>
              </w:rPr>
              <w:t xml:space="preserve"> та порядок </w:t>
            </w:r>
            <w:proofErr w:type="spellStart"/>
            <w:r w:rsidRPr="006B19AD">
              <w:rPr>
                <w:rFonts w:ascii="Times New Roman" w:eastAsia="Times New Roman" w:hAnsi="Times New Roman" w:cs="Times New Roman"/>
                <w:b/>
                <w:sz w:val="24"/>
                <w:szCs w:val="24"/>
                <w:lang w:eastAsia="ru-RU"/>
              </w:rPr>
              <w:t>діяльності</w:t>
            </w:r>
            <w:proofErr w:type="spellEnd"/>
            <w:r w:rsidRPr="006B19AD">
              <w:rPr>
                <w:rFonts w:ascii="Times New Roman" w:eastAsia="Times New Roman" w:hAnsi="Times New Roman" w:cs="Times New Roman"/>
                <w:b/>
                <w:sz w:val="24"/>
                <w:szCs w:val="24"/>
                <w:lang w:eastAsia="ru-RU"/>
              </w:rPr>
              <w:t xml:space="preserve"> </w:t>
            </w:r>
            <w:r w:rsidRPr="006B19AD">
              <w:rPr>
                <w:rFonts w:ascii="Times New Roman" w:eastAsia="Times New Roman" w:hAnsi="Times New Roman" w:cs="Times New Roman"/>
                <w:b/>
                <w:sz w:val="24"/>
                <w:szCs w:val="24"/>
                <w:lang w:val="uk-UA" w:eastAsia="ru-RU"/>
              </w:rPr>
              <w:t>молодіжних центрів</w:t>
            </w:r>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встановлюються</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Положенням</w:t>
            </w:r>
            <w:proofErr w:type="spellEnd"/>
            <w:r w:rsidRPr="006B19AD">
              <w:rPr>
                <w:rFonts w:ascii="Times New Roman" w:eastAsia="Times New Roman" w:hAnsi="Times New Roman" w:cs="Times New Roman"/>
                <w:b/>
                <w:sz w:val="24"/>
                <w:szCs w:val="24"/>
                <w:lang w:eastAsia="ru-RU"/>
              </w:rPr>
              <w:t xml:space="preserve">  про  </w:t>
            </w:r>
            <w:r w:rsidRPr="006B19AD">
              <w:rPr>
                <w:rFonts w:ascii="Times New Roman" w:eastAsia="Times New Roman" w:hAnsi="Times New Roman" w:cs="Times New Roman"/>
                <w:b/>
                <w:sz w:val="24"/>
                <w:szCs w:val="24"/>
                <w:lang w:val="uk-UA" w:eastAsia="ru-RU"/>
              </w:rPr>
              <w:t>молодіжний центр</w:t>
            </w:r>
            <w:r w:rsidRPr="006B19AD">
              <w:rPr>
                <w:rFonts w:ascii="Times New Roman" w:eastAsia="Times New Roman" w:hAnsi="Times New Roman" w:cs="Times New Roman"/>
                <w:b/>
                <w:sz w:val="24"/>
                <w:szCs w:val="24"/>
                <w:lang w:eastAsia="ru-RU"/>
              </w:rPr>
              <w:t xml:space="preserve">,  яке </w:t>
            </w:r>
            <w:proofErr w:type="spellStart"/>
            <w:r w:rsidRPr="006B19AD">
              <w:rPr>
                <w:rFonts w:ascii="Times New Roman" w:eastAsia="Times New Roman" w:hAnsi="Times New Roman" w:cs="Times New Roman"/>
                <w:b/>
                <w:sz w:val="24"/>
                <w:szCs w:val="24"/>
                <w:lang w:eastAsia="ru-RU"/>
              </w:rPr>
              <w:t>затверджується</w:t>
            </w:r>
            <w:proofErr w:type="spellEnd"/>
            <w:r w:rsidRPr="006B19AD">
              <w:rPr>
                <w:rFonts w:ascii="Times New Roman" w:eastAsia="Times New Roman" w:hAnsi="Times New Roman" w:cs="Times New Roman"/>
                <w:b/>
                <w:sz w:val="24"/>
                <w:szCs w:val="24"/>
                <w:lang w:eastAsia="ru-RU"/>
              </w:rPr>
              <w:t xml:space="preserve"> на  </w:t>
            </w:r>
            <w:proofErr w:type="spellStart"/>
            <w:r w:rsidRPr="006B19AD">
              <w:rPr>
                <w:rFonts w:ascii="Times New Roman" w:eastAsia="Times New Roman" w:hAnsi="Times New Roman" w:cs="Times New Roman"/>
                <w:b/>
                <w:sz w:val="24"/>
                <w:szCs w:val="24"/>
                <w:lang w:eastAsia="ru-RU"/>
              </w:rPr>
              <w:t>основі</w:t>
            </w:r>
            <w:proofErr w:type="spellEnd"/>
            <w:r w:rsidRPr="006B19AD">
              <w:rPr>
                <w:rFonts w:ascii="Times New Roman" w:eastAsia="Times New Roman" w:hAnsi="Times New Roman" w:cs="Times New Roman"/>
                <w:b/>
                <w:sz w:val="24"/>
                <w:szCs w:val="24"/>
                <w:lang w:eastAsia="ru-RU"/>
              </w:rPr>
              <w:t xml:space="preserve">  </w:t>
            </w:r>
            <w:proofErr w:type="gramStart"/>
            <w:r w:rsidRPr="006B19AD">
              <w:rPr>
                <w:rFonts w:ascii="Times New Roman" w:eastAsia="Times New Roman" w:hAnsi="Times New Roman" w:cs="Times New Roman"/>
                <w:b/>
                <w:sz w:val="24"/>
                <w:szCs w:val="24"/>
                <w:lang w:eastAsia="ru-RU"/>
              </w:rPr>
              <w:t>Типового</w:t>
            </w:r>
            <w:proofErr w:type="gram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положення</w:t>
            </w:r>
            <w:proofErr w:type="spellEnd"/>
            <w:r w:rsidRPr="006B19AD">
              <w:rPr>
                <w:rFonts w:ascii="Times New Roman" w:eastAsia="Times New Roman" w:hAnsi="Times New Roman" w:cs="Times New Roman"/>
                <w:b/>
                <w:sz w:val="24"/>
                <w:szCs w:val="24"/>
                <w:lang w:eastAsia="ru-RU"/>
              </w:rPr>
              <w:t xml:space="preserve">  про </w:t>
            </w:r>
            <w:r w:rsidRPr="006B19AD">
              <w:rPr>
                <w:rFonts w:ascii="Times New Roman" w:eastAsia="Times New Roman" w:hAnsi="Times New Roman" w:cs="Times New Roman"/>
                <w:b/>
                <w:sz w:val="24"/>
                <w:szCs w:val="24"/>
                <w:lang w:val="uk-UA" w:eastAsia="ru-RU"/>
              </w:rPr>
              <w:t>молодіжний центр</w:t>
            </w:r>
            <w:r w:rsidRPr="006B19AD">
              <w:rPr>
                <w:rFonts w:ascii="Times New Roman" w:eastAsia="Times New Roman" w:hAnsi="Times New Roman" w:cs="Times New Roman"/>
                <w:b/>
                <w:sz w:val="24"/>
                <w:szCs w:val="24"/>
                <w:lang w:eastAsia="ru-RU"/>
              </w:rPr>
              <w:t>.</w:t>
            </w:r>
          </w:p>
          <w:p w:rsidR="006B19AD" w:rsidRPr="006B19AD" w:rsidRDefault="006B19AD" w:rsidP="001E5D8E">
            <w:pPr>
              <w:spacing w:after="0" w:line="240" w:lineRule="auto"/>
              <w:ind w:firstLine="432"/>
              <w:jc w:val="both"/>
              <w:rPr>
                <w:rFonts w:ascii="Times New Roman" w:eastAsia="Times New Roman" w:hAnsi="Times New Roman" w:cs="Times New Roman"/>
                <w:sz w:val="24"/>
                <w:szCs w:val="24"/>
                <w:lang w:val="uk-UA" w:eastAsia="uk-UA"/>
              </w:rPr>
            </w:pPr>
          </w:p>
          <w:p w:rsidR="006B19AD" w:rsidRPr="006B19AD" w:rsidRDefault="006B19AD" w:rsidP="001E5D8E">
            <w:pPr>
              <w:spacing w:after="0" w:line="240" w:lineRule="auto"/>
              <w:ind w:firstLine="432"/>
              <w:jc w:val="both"/>
              <w:rPr>
                <w:rFonts w:ascii="Times New Roman" w:eastAsia="Times New Roman" w:hAnsi="Times New Roman" w:cs="Times New Roman"/>
                <w:sz w:val="24"/>
                <w:szCs w:val="24"/>
                <w:lang w:val="uk-UA" w:eastAsia="uk-UA"/>
              </w:rPr>
            </w:pPr>
          </w:p>
          <w:p w:rsidR="006B19AD" w:rsidRPr="006B19AD" w:rsidRDefault="006B19AD" w:rsidP="001E5D8E">
            <w:pPr>
              <w:spacing w:after="0" w:line="240" w:lineRule="auto"/>
              <w:ind w:firstLine="432"/>
              <w:jc w:val="both"/>
              <w:rPr>
                <w:rFonts w:ascii="Times New Roman" w:eastAsia="Times New Roman" w:hAnsi="Times New Roman" w:cs="Times New Roman"/>
                <w:sz w:val="24"/>
                <w:szCs w:val="24"/>
                <w:lang w:val="uk-UA" w:eastAsia="uk-UA"/>
              </w:rPr>
            </w:pPr>
          </w:p>
          <w:p w:rsidR="006B19AD" w:rsidRPr="006B19AD" w:rsidRDefault="006B19AD"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jc w:val="both"/>
              <w:rPr>
                <w:rFonts w:ascii="Times New Roman" w:eastAsia="Times New Roman" w:hAnsi="Times New Roman" w:cs="Times New Roman"/>
                <w:color w:val="000000"/>
                <w:sz w:val="24"/>
                <w:szCs w:val="24"/>
                <w:lang w:val="uk-UA" w:eastAsia="uk-UA"/>
              </w:rPr>
            </w:pPr>
          </w:p>
        </w:tc>
        <w:tc>
          <w:tcPr>
            <w:tcW w:w="2835" w:type="dxa"/>
          </w:tcPr>
          <w:p w:rsidR="006B19AD" w:rsidRPr="000816FE" w:rsidRDefault="00314614" w:rsidP="001E5D8E">
            <w:pPr>
              <w:jc w:val="both"/>
              <w:rPr>
                <w:rFonts w:ascii="Times New Roman" w:eastAsia="Times New Roman" w:hAnsi="Times New Roman" w:cs="Times New Roman"/>
                <w:sz w:val="24"/>
                <w:szCs w:val="24"/>
                <w:lang w:val="uk-UA" w:eastAsia="uk-UA"/>
              </w:rPr>
            </w:pPr>
            <w:r w:rsidRPr="000816FE">
              <w:rPr>
                <w:rFonts w:ascii="Times New Roman" w:eastAsia="Times New Roman" w:hAnsi="Times New Roman" w:cs="Times New Roman"/>
                <w:sz w:val="24"/>
                <w:szCs w:val="24"/>
                <w:lang w:val="uk-UA" w:eastAsia="uk-UA"/>
              </w:rPr>
              <w:lastRenderedPageBreak/>
              <w:t>Запропоновано не вносити зміни до чинного законодавства та не створювати молодіжні центри.</w:t>
            </w:r>
          </w:p>
          <w:p w:rsidR="00314614" w:rsidRPr="000816FE" w:rsidRDefault="00314614" w:rsidP="000816FE">
            <w:pPr>
              <w:jc w:val="center"/>
              <w:rPr>
                <w:rFonts w:ascii="Times New Roman" w:eastAsia="Times New Roman" w:hAnsi="Times New Roman" w:cs="Times New Roman"/>
                <w:sz w:val="24"/>
                <w:szCs w:val="24"/>
                <w:lang w:val="uk-UA" w:eastAsia="uk-UA"/>
              </w:rPr>
            </w:pPr>
          </w:p>
          <w:p w:rsidR="00314614" w:rsidRDefault="00314614" w:rsidP="001E5D8E">
            <w:pPr>
              <w:jc w:val="both"/>
              <w:rPr>
                <w:rFonts w:ascii="Times New Roman" w:eastAsia="Times New Roman" w:hAnsi="Times New Roman" w:cs="Times New Roman"/>
                <w:b/>
                <w:sz w:val="24"/>
                <w:szCs w:val="24"/>
                <w:lang w:val="uk-UA" w:eastAsia="uk-UA"/>
              </w:rPr>
            </w:pPr>
          </w:p>
          <w:p w:rsidR="000816FE" w:rsidRDefault="000816FE" w:rsidP="001E5D8E">
            <w:pPr>
              <w:jc w:val="both"/>
              <w:rPr>
                <w:rFonts w:ascii="Times New Roman" w:eastAsia="Times New Roman" w:hAnsi="Times New Roman" w:cs="Times New Roman"/>
                <w:b/>
                <w:sz w:val="24"/>
                <w:szCs w:val="24"/>
                <w:lang w:val="uk-UA" w:eastAsia="uk-UA"/>
              </w:rPr>
            </w:pPr>
          </w:p>
          <w:p w:rsidR="000816FE" w:rsidRDefault="000816FE" w:rsidP="001E5D8E">
            <w:pPr>
              <w:jc w:val="both"/>
              <w:rPr>
                <w:rFonts w:ascii="Times New Roman" w:eastAsia="Times New Roman" w:hAnsi="Times New Roman" w:cs="Times New Roman"/>
                <w:b/>
                <w:sz w:val="24"/>
                <w:szCs w:val="24"/>
                <w:lang w:val="uk-UA" w:eastAsia="uk-UA"/>
              </w:rPr>
            </w:pPr>
          </w:p>
          <w:p w:rsidR="000816FE" w:rsidRDefault="000816FE" w:rsidP="001E5D8E">
            <w:pPr>
              <w:jc w:val="both"/>
              <w:rPr>
                <w:rFonts w:ascii="Times New Roman" w:eastAsia="Times New Roman" w:hAnsi="Times New Roman" w:cs="Times New Roman"/>
                <w:b/>
                <w:sz w:val="24"/>
                <w:szCs w:val="24"/>
                <w:lang w:val="uk-UA" w:eastAsia="uk-UA"/>
              </w:rPr>
            </w:pPr>
          </w:p>
          <w:p w:rsidR="000816FE" w:rsidRDefault="000816FE" w:rsidP="001E5D8E">
            <w:pPr>
              <w:jc w:val="both"/>
              <w:rPr>
                <w:rFonts w:ascii="Times New Roman" w:eastAsia="Times New Roman" w:hAnsi="Times New Roman" w:cs="Times New Roman"/>
                <w:b/>
                <w:sz w:val="24"/>
                <w:szCs w:val="24"/>
                <w:lang w:val="uk-UA" w:eastAsia="uk-UA"/>
              </w:rPr>
            </w:pPr>
          </w:p>
          <w:p w:rsidR="000816FE" w:rsidRDefault="000816FE" w:rsidP="001E5D8E">
            <w:pPr>
              <w:jc w:val="both"/>
              <w:rPr>
                <w:rFonts w:ascii="Times New Roman" w:eastAsia="Times New Roman" w:hAnsi="Times New Roman" w:cs="Times New Roman"/>
                <w:b/>
                <w:sz w:val="24"/>
                <w:szCs w:val="24"/>
                <w:lang w:val="uk-UA" w:eastAsia="uk-UA"/>
              </w:rPr>
            </w:pPr>
          </w:p>
          <w:p w:rsidR="000816FE" w:rsidRDefault="000816FE" w:rsidP="001E5D8E">
            <w:pPr>
              <w:jc w:val="both"/>
              <w:rPr>
                <w:rFonts w:ascii="Times New Roman" w:eastAsia="Times New Roman" w:hAnsi="Times New Roman" w:cs="Times New Roman"/>
                <w:b/>
                <w:sz w:val="24"/>
                <w:szCs w:val="24"/>
                <w:lang w:val="uk-UA" w:eastAsia="uk-UA"/>
              </w:rPr>
            </w:pPr>
          </w:p>
          <w:p w:rsidR="006B19AD" w:rsidRPr="006B19AD" w:rsidRDefault="006B19AD" w:rsidP="001E5D8E">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 частині першій статті 6-1 слова «можуть утворювати» замінити на слово «утворюють».</w:t>
            </w:r>
          </w:p>
        </w:tc>
        <w:tc>
          <w:tcPr>
            <w:tcW w:w="2694" w:type="dxa"/>
            <w:gridSpan w:val="4"/>
          </w:tcPr>
          <w:p w:rsidR="006B19AD" w:rsidRDefault="00314614" w:rsidP="00314614">
            <w:pPr>
              <w:ind w:firstLine="708"/>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Не враховано.</w:t>
            </w:r>
          </w:p>
          <w:p w:rsidR="00314614" w:rsidRPr="000816FE" w:rsidRDefault="00314614" w:rsidP="00314614">
            <w:pPr>
              <w:jc w:val="both"/>
              <w:rPr>
                <w:rFonts w:ascii="Times New Roman" w:eastAsia="Times New Roman" w:hAnsi="Times New Roman" w:cs="Times New Roman"/>
                <w:sz w:val="24"/>
                <w:szCs w:val="24"/>
                <w:lang w:val="uk-UA" w:eastAsia="uk-UA"/>
              </w:rPr>
            </w:pPr>
            <w:proofErr w:type="spellStart"/>
            <w:r w:rsidRPr="000816FE">
              <w:rPr>
                <w:rFonts w:ascii="Times New Roman" w:eastAsia="Times New Roman" w:hAnsi="Times New Roman" w:cs="Times New Roman"/>
                <w:sz w:val="24"/>
                <w:szCs w:val="24"/>
                <w:lang w:val="uk-UA" w:eastAsia="uk-UA"/>
              </w:rPr>
              <w:t>Обгрунтування</w:t>
            </w:r>
            <w:proofErr w:type="spellEnd"/>
            <w:r w:rsidRPr="000816FE">
              <w:rPr>
                <w:rFonts w:ascii="Times New Roman" w:eastAsia="Times New Roman" w:hAnsi="Times New Roman" w:cs="Times New Roman"/>
                <w:sz w:val="24"/>
                <w:szCs w:val="24"/>
                <w:lang w:val="uk-UA" w:eastAsia="uk-UA"/>
              </w:rPr>
              <w:t>:</w:t>
            </w:r>
          </w:p>
          <w:p w:rsidR="00314614" w:rsidRPr="000816FE" w:rsidRDefault="00314614" w:rsidP="000816FE">
            <w:pPr>
              <w:jc w:val="both"/>
              <w:rPr>
                <w:rFonts w:ascii="Times New Roman" w:eastAsia="Times New Roman" w:hAnsi="Times New Roman" w:cs="Times New Roman"/>
                <w:sz w:val="24"/>
                <w:szCs w:val="24"/>
                <w:lang w:val="uk-UA" w:eastAsia="uk-UA"/>
              </w:rPr>
            </w:pPr>
            <w:r w:rsidRPr="000816FE">
              <w:rPr>
                <w:rFonts w:ascii="Times New Roman" w:eastAsia="Times New Roman" w:hAnsi="Times New Roman" w:cs="Times New Roman"/>
                <w:sz w:val="24"/>
                <w:szCs w:val="24"/>
                <w:lang w:val="uk-UA" w:eastAsia="uk-UA"/>
              </w:rPr>
              <w:t xml:space="preserve">Зважаючи на те, що питання створення молодіжних центрів запропонованою редакцією Закону віднесено на розгляд органів місцевого самоврядування, </w:t>
            </w:r>
            <w:r w:rsidR="000816FE" w:rsidRPr="000816FE">
              <w:rPr>
                <w:rFonts w:ascii="Times New Roman" w:eastAsia="Times New Roman" w:hAnsi="Times New Roman" w:cs="Times New Roman"/>
                <w:sz w:val="24"/>
                <w:szCs w:val="24"/>
                <w:lang w:val="uk-UA" w:eastAsia="uk-UA"/>
              </w:rPr>
              <w:t xml:space="preserve">воно не носить зобов’язального </w:t>
            </w:r>
            <w:r w:rsidR="000816FE" w:rsidRPr="000816FE">
              <w:rPr>
                <w:rFonts w:ascii="Times New Roman" w:eastAsia="Times New Roman" w:hAnsi="Times New Roman" w:cs="Times New Roman"/>
                <w:sz w:val="24"/>
                <w:szCs w:val="24"/>
                <w:lang w:val="uk-UA" w:eastAsia="uk-UA"/>
              </w:rPr>
              <w:lastRenderedPageBreak/>
              <w:t>характеру, а отже такі центри будуть створені з огляду на потребу у їх діяльності.</w:t>
            </w:r>
          </w:p>
          <w:p w:rsidR="006B19AD" w:rsidRDefault="006B19AD" w:rsidP="001E5D8E">
            <w:pPr>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Не враховано.</w:t>
            </w:r>
          </w:p>
          <w:p w:rsidR="006B19AD" w:rsidRPr="006B19AD" w:rsidRDefault="006B19AD" w:rsidP="001E5D8E">
            <w:pPr>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Обгрунтування</w:t>
            </w:r>
            <w:proofErr w:type="spellEnd"/>
            <w:r>
              <w:rPr>
                <w:rFonts w:ascii="Times New Roman" w:eastAsia="Times New Roman" w:hAnsi="Times New Roman" w:cs="Times New Roman"/>
                <w:sz w:val="24"/>
                <w:szCs w:val="24"/>
                <w:lang w:val="uk-UA" w:eastAsia="uk-UA"/>
              </w:rPr>
              <w:t>: органи місцевого самоврядування можуть утворювати молодіжні центри по-перше з урахуванням потреб у таких центрах, по-друге – з огляду на фінансову можливість місцевих бюджетів. У зв’язку з цим пропонується вирішення питання щодо утворення таких центрів залишити на розгляд органів місцевого самоврядування, не викладаючи вказану норму в зобов’язальному характері.</w:t>
            </w:r>
          </w:p>
        </w:tc>
        <w:tc>
          <w:tcPr>
            <w:tcW w:w="4440" w:type="dxa"/>
            <w:gridSpan w:val="3"/>
          </w:tcPr>
          <w:p w:rsidR="006B19AD" w:rsidRPr="006B19AD" w:rsidRDefault="006B19AD" w:rsidP="006B19AD">
            <w:pPr>
              <w:jc w:val="both"/>
              <w:rPr>
                <w:rFonts w:ascii="Times New Roman" w:eastAsia="Times New Roman" w:hAnsi="Times New Roman" w:cs="Times New Roman"/>
                <w:sz w:val="24"/>
                <w:szCs w:val="24"/>
                <w:lang w:val="uk-UA" w:eastAsia="uk-UA"/>
              </w:rPr>
            </w:pPr>
            <w:r w:rsidRPr="006B19AD">
              <w:rPr>
                <w:rFonts w:ascii="Times New Roman" w:eastAsia="Times New Roman" w:hAnsi="Times New Roman" w:cs="Times New Roman"/>
                <w:sz w:val="24"/>
                <w:szCs w:val="24"/>
                <w:lang w:val="uk-UA" w:eastAsia="uk-UA"/>
              </w:rPr>
              <w:lastRenderedPageBreak/>
              <w:t xml:space="preserve">          Доповнити статтею 6-1 такого змісту:</w:t>
            </w:r>
          </w:p>
          <w:p w:rsidR="006B19AD" w:rsidRPr="006B19AD" w:rsidRDefault="006B19AD" w:rsidP="006B19AD">
            <w:pPr>
              <w:jc w:val="both"/>
              <w:rPr>
                <w:rFonts w:ascii="Times New Roman" w:eastAsia="Times New Roman" w:hAnsi="Times New Roman" w:cs="Times New Roman"/>
                <w:b/>
                <w:sz w:val="24"/>
                <w:szCs w:val="24"/>
                <w:lang w:val="uk-UA" w:eastAsia="uk-UA"/>
              </w:rPr>
            </w:pPr>
            <w:r w:rsidRPr="006B19AD">
              <w:rPr>
                <w:rFonts w:ascii="Times New Roman" w:eastAsia="Times New Roman" w:hAnsi="Times New Roman" w:cs="Times New Roman"/>
                <w:b/>
                <w:sz w:val="24"/>
                <w:szCs w:val="24"/>
                <w:lang w:val="uk-UA" w:eastAsia="uk-UA"/>
              </w:rPr>
              <w:t xml:space="preserve">          Стаття 6-1. Молодіжні центри</w:t>
            </w:r>
          </w:p>
          <w:p w:rsidR="006B19AD" w:rsidRPr="006B19AD" w:rsidRDefault="006B19AD" w:rsidP="006B19AD">
            <w:pPr>
              <w:jc w:val="both"/>
              <w:rPr>
                <w:rFonts w:ascii="Times New Roman" w:eastAsia="Times New Roman" w:hAnsi="Times New Roman" w:cs="Times New Roman"/>
                <w:b/>
                <w:sz w:val="24"/>
                <w:szCs w:val="24"/>
                <w:lang w:val="uk-UA" w:eastAsia="ru-RU"/>
              </w:rPr>
            </w:pPr>
            <w:r w:rsidRPr="006B19AD">
              <w:rPr>
                <w:rFonts w:ascii="Times New Roman" w:eastAsia="Times New Roman" w:hAnsi="Times New Roman" w:cs="Times New Roman"/>
                <w:b/>
                <w:sz w:val="24"/>
                <w:szCs w:val="24"/>
                <w:lang w:val="uk-UA" w:eastAsia="uk-UA"/>
              </w:rPr>
              <w:t xml:space="preserve">         </w:t>
            </w:r>
            <w:r w:rsidRPr="006B19AD">
              <w:rPr>
                <w:rFonts w:ascii="Times New Roman" w:eastAsia="Times New Roman" w:hAnsi="Times New Roman" w:cs="Times New Roman"/>
                <w:b/>
                <w:sz w:val="24"/>
                <w:szCs w:val="24"/>
                <w:lang w:val="uk-UA" w:eastAsia="ru-RU"/>
              </w:rPr>
              <w:t xml:space="preserve">1. Органи   місцевого  самоврядування  з  урахуванням  потреб територіальної громади відповідної  адміністративно-територіальної одиниці   можуть утворювати  в  порядку,  встановленому  законом, </w:t>
            </w:r>
            <w:r w:rsidRPr="006B19AD">
              <w:rPr>
                <w:rFonts w:ascii="Times New Roman" w:eastAsia="Times New Roman" w:hAnsi="Times New Roman" w:cs="Times New Roman"/>
                <w:b/>
                <w:sz w:val="24"/>
                <w:szCs w:val="24"/>
                <w:lang w:val="uk-UA" w:eastAsia="ru-RU"/>
              </w:rPr>
              <w:br/>
              <w:t xml:space="preserve">молодіжні центри. </w:t>
            </w:r>
          </w:p>
          <w:p w:rsidR="006B19AD" w:rsidRPr="006B19AD" w:rsidRDefault="006B19AD" w:rsidP="006B19AD">
            <w:pPr>
              <w:jc w:val="both"/>
              <w:rPr>
                <w:rFonts w:ascii="Times New Roman" w:eastAsia="Times New Roman" w:hAnsi="Times New Roman" w:cs="Times New Roman"/>
                <w:b/>
                <w:sz w:val="24"/>
                <w:szCs w:val="24"/>
                <w:lang w:val="uk-UA" w:eastAsia="uk-UA"/>
              </w:rPr>
            </w:pPr>
            <w:r w:rsidRPr="006B19AD">
              <w:rPr>
                <w:rFonts w:ascii="Times New Roman" w:eastAsia="Times New Roman" w:hAnsi="Times New Roman" w:cs="Times New Roman"/>
                <w:b/>
                <w:sz w:val="24"/>
                <w:szCs w:val="24"/>
                <w:lang w:val="uk-UA" w:eastAsia="ru-RU"/>
              </w:rPr>
              <w:lastRenderedPageBreak/>
              <w:t xml:space="preserve">          2. Молодіжні центри,  утворені органами місцевого  самоврядування,  є неприбутковими   організаціями,   користуються  правами  юридичної особи, мають власні бланки, печатку із своїм найменуванням.</w:t>
            </w:r>
          </w:p>
          <w:p w:rsidR="006B19AD" w:rsidRPr="006B19AD" w:rsidRDefault="006B19AD" w:rsidP="006B19AD">
            <w:pPr>
              <w:jc w:val="both"/>
              <w:rPr>
                <w:rFonts w:ascii="Times New Roman" w:eastAsia="Times New Roman" w:hAnsi="Times New Roman" w:cs="Times New Roman"/>
                <w:b/>
                <w:sz w:val="24"/>
                <w:szCs w:val="24"/>
                <w:lang w:val="uk-UA" w:eastAsia="ru-RU"/>
              </w:rPr>
            </w:pPr>
            <w:r w:rsidRPr="006B19AD">
              <w:rPr>
                <w:rFonts w:ascii="Times New Roman" w:eastAsia="Times New Roman" w:hAnsi="Times New Roman" w:cs="Times New Roman"/>
                <w:b/>
                <w:sz w:val="24"/>
                <w:szCs w:val="24"/>
                <w:lang w:val="uk-UA" w:eastAsia="uk-UA"/>
              </w:rPr>
              <w:t xml:space="preserve">           </w:t>
            </w:r>
            <w:r w:rsidRPr="006B19AD">
              <w:rPr>
                <w:rFonts w:ascii="Times New Roman" w:eastAsia="Times New Roman" w:hAnsi="Times New Roman" w:cs="Times New Roman"/>
                <w:b/>
                <w:sz w:val="24"/>
                <w:szCs w:val="24"/>
                <w:lang w:eastAsia="ru-RU"/>
              </w:rPr>
              <w:t xml:space="preserve">3. </w:t>
            </w:r>
            <w:r w:rsidRPr="006B19AD">
              <w:rPr>
                <w:rFonts w:ascii="Times New Roman" w:eastAsia="Times New Roman" w:hAnsi="Times New Roman" w:cs="Times New Roman"/>
                <w:b/>
                <w:sz w:val="24"/>
                <w:szCs w:val="24"/>
                <w:lang w:val="uk-UA" w:eastAsia="ru-RU"/>
              </w:rPr>
              <w:t>Молодіжні центри</w:t>
            </w:r>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утворені</w:t>
            </w:r>
            <w:proofErr w:type="spellEnd"/>
            <w:r w:rsidRPr="006B19AD">
              <w:rPr>
                <w:rFonts w:ascii="Times New Roman" w:eastAsia="Times New Roman" w:hAnsi="Times New Roman" w:cs="Times New Roman"/>
                <w:b/>
                <w:sz w:val="24"/>
                <w:szCs w:val="24"/>
                <w:lang w:eastAsia="ru-RU"/>
              </w:rPr>
              <w:t xml:space="preserve">  органами  </w:t>
            </w:r>
            <w:proofErr w:type="spellStart"/>
            <w:r w:rsidRPr="006B19AD">
              <w:rPr>
                <w:rFonts w:ascii="Times New Roman" w:eastAsia="Times New Roman" w:hAnsi="Times New Roman" w:cs="Times New Roman"/>
                <w:b/>
                <w:sz w:val="24"/>
                <w:szCs w:val="24"/>
                <w:lang w:eastAsia="ru-RU"/>
              </w:rPr>
              <w:t>місцевого</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самоврядування</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фінансуються</w:t>
            </w:r>
            <w:proofErr w:type="spellEnd"/>
            <w:r w:rsidRPr="006B19AD">
              <w:rPr>
                <w:rFonts w:ascii="Times New Roman" w:eastAsia="Times New Roman" w:hAnsi="Times New Roman" w:cs="Times New Roman"/>
                <w:b/>
                <w:sz w:val="24"/>
                <w:szCs w:val="24"/>
                <w:lang w:eastAsia="ru-RU"/>
              </w:rPr>
              <w:t xml:space="preserve">  за  </w:t>
            </w:r>
            <w:proofErr w:type="spellStart"/>
            <w:r w:rsidRPr="006B19AD">
              <w:rPr>
                <w:rFonts w:ascii="Times New Roman" w:eastAsia="Times New Roman" w:hAnsi="Times New Roman" w:cs="Times New Roman"/>
                <w:b/>
                <w:sz w:val="24"/>
                <w:szCs w:val="24"/>
                <w:lang w:eastAsia="ru-RU"/>
              </w:rPr>
              <w:t>рахунок</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коштів</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місцевих</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бюджетів</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інших</w:t>
            </w:r>
            <w:proofErr w:type="spellEnd"/>
            <w:r w:rsidRPr="006B19AD">
              <w:rPr>
                <w:rFonts w:ascii="Times New Roman" w:eastAsia="Times New Roman" w:hAnsi="Times New Roman" w:cs="Times New Roman"/>
                <w:b/>
                <w:sz w:val="24"/>
                <w:szCs w:val="24"/>
                <w:lang w:eastAsia="ru-RU"/>
              </w:rPr>
              <w:t xml:space="preserve">   не </w:t>
            </w:r>
            <w:proofErr w:type="spellStart"/>
            <w:r w:rsidRPr="006B19AD">
              <w:rPr>
                <w:rFonts w:ascii="Times New Roman" w:eastAsia="Times New Roman" w:hAnsi="Times New Roman" w:cs="Times New Roman"/>
                <w:b/>
                <w:sz w:val="24"/>
                <w:szCs w:val="24"/>
                <w:lang w:eastAsia="ru-RU"/>
              </w:rPr>
              <w:t>заборонених</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законодавством</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джерел</w:t>
            </w:r>
            <w:proofErr w:type="spellEnd"/>
            <w:r w:rsidRPr="006B19AD">
              <w:rPr>
                <w:rFonts w:ascii="Times New Roman" w:eastAsia="Times New Roman" w:hAnsi="Times New Roman" w:cs="Times New Roman"/>
                <w:b/>
                <w:sz w:val="24"/>
                <w:szCs w:val="24"/>
                <w:lang w:eastAsia="ru-RU"/>
              </w:rPr>
              <w:t>.</w:t>
            </w:r>
          </w:p>
          <w:p w:rsidR="006B19AD" w:rsidRPr="006B19AD" w:rsidRDefault="006B19AD" w:rsidP="006B19AD">
            <w:pPr>
              <w:jc w:val="both"/>
              <w:rPr>
                <w:rFonts w:ascii="Times New Roman" w:eastAsia="Times New Roman" w:hAnsi="Times New Roman" w:cs="Times New Roman"/>
                <w:b/>
                <w:sz w:val="24"/>
                <w:szCs w:val="24"/>
                <w:lang w:eastAsia="uk-UA"/>
              </w:rPr>
            </w:pPr>
            <w:r w:rsidRPr="006B19AD">
              <w:rPr>
                <w:rFonts w:ascii="Times New Roman" w:eastAsia="Times New Roman" w:hAnsi="Times New Roman" w:cs="Times New Roman"/>
                <w:b/>
                <w:sz w:val="24"/>
                <w:szCs w:val="24"/>
                <w:lang w:val="uk-UA" w:eastAsia="ru-RU"/>
              </w:rPr>
              <w:t xml:space="preserve">          </w:t>
            </w:r>
            <w:r w:rsidRPr="006B19AD">
              <w:rPr>
                <w:rFonts w:ascii="Times New Roman" w:eastAsia="Times New Roman" w:hAnsi="Times New Roman" w:cs="Times New Roman"/>
                <w:b/>
                <w:sz w:val="24"/>
                <w:szCs w:val="24"/>
                <w:lang w:eastAsia="ru-RU"/>
              </w:rPr>
              <w:t xml:space="preserve"> 4. </w:t>
            </w:r>
            <w:proofErr w:type="spellStart"/>
            <w:r w:rsidRPr="006B19AD">
              <w:rPr>
                <w:rFonts w:ascii="Times New Roman" w:eastAsia="Times New Roman" w:hAnsi="Times New Roman" w:cs="Times New Roman"/>
                <w:b/>
                <w:sz w:val="24"/>
                <w:szCs w:val="24"/>
                <w:lang w:eastAsia="ru-RU"/>
              </w:rPr>
              <w:t>Повноваження</w:t>
            </w:r>
            <w:proofErr w:type="spellEnd"/>
            <w:r w:rsidRPr="006B19AD">
              <w:rPr>
                <w:rFonts w:ascii="Times New Roman" w:eastAsia="Times New Roman" w:hAnsi="Times New Roman" w:cs="Times New Roman"/>
                <w:b/>
                <w:sz w:val="24"/>
                <w:szCs w:val="24"/>
                <w:lang w:eastAsia="ru-RU"/>
              </w:rPr>
              <w:t xml:space="preserve"> та порядок </w:t>
            </w:r>
            <w:proofErr w:type="spellStart"/>
            <w:r w:rsidRPr="006B19AD">
              <w:rPr>
                <w:rFonts w:ascii="Times New Roman" w:eastAsia="Times New Roman" w:hAnsi="Times New Roman" w:cs="Times New Roman"/>
                <w:b/>
                <w:sz w:val="24"/>
                <w:szCs w:val="24"/>
                <w:lang w:eastAsia="ru-RU"/>
              </w:rPr>
              <w:t>діяльності</w:t>
            </w:r>
            <w:proofErr w:type="spellEnd"/>
            <w:r w:rsidRPr="006B19AD">
              <w:rPr>
                <w:rFonts w:ascii="Times New Roman" w:eastAsia="Times New Roman" w:hAnsi="Times New Roman" w:cs="Times New Roman"/>
                <w:b/>
                <w:sz w:val="24"/>
                <w:szCs w:val="24"/>
                <w:lang w:eastAsia="ru-RU"/>
              </w:rPr>
              <w:t xml:space="preserve"> </w:t>
            </w:r>
            <w:r w:rsidRPr="006B19AD">
              <w:rPr>
                <w:rFonts w:ascii="Times New Roman" w:eastAsia="Times New Roman" w:hAnsi="Times New Roman" w:cs="Times New Roman"/>
                <w:b/>
                <w:sz w:val="24"/>
                <w:szCs w:val="24"/>
                <w:lang w:val="uk-UA" w:eastAsia="ru-RU"/>
              </w:rPr>
              <w:t>молодіжних центрів</w:t>
            </w:r>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встановлюються</w:t>
            </w:r>
            <w:proofErr w:type="spell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Положенням</w:t>
            </w:r>
            <w:proofErr w:type="spellEnd"/>
            <w:r w:rsidRPr="006B19AD">
              <w:rPr>
                <w:rFonts w:ascii="Times New Roman" w:eastAsia="Times New Roman" w:hAnsi="Times New Roman" w:cs="Times New Roman"/>
                <w:b/>
                <w:sz w:val="24"/>
                <w:szCs w:val="24"/>
                <w:lang w:eastAsia="ru-RU"/>
              </w:rPr>
              <w:t xml:space="preserve">  про  </w:t>
            </w:r>
            <w:r w:rsidRPr="006B19AD">
              <w:rPr>
                <w:rFonts w:ascii="Times New Roman" w:eastAsia="Times New Roman" w:hAnsi="Times New Roman" w:cs="Times New Roman"/>
                <w:b/>
                <w:sz w:val="24"/>
                <w:szCs w:val="24"/>
                <w:lang w:val="uk-UA" w:eastAsia="ru-RU"/>
              </w:rPr>
              <w:t>молодіжний центр</w:t>
            </w:r>
            <w:r w:rsidRPr="006B19AD">
              <w:rPr>
                <w:rFonts w:ascii="Times New Roman" w:eastAsia="Times New Roman" w:hAnsi="Times New Roman" w:cs="Times New Roman"/>
                <w:b/>
                <w:sz w:val="24"/>
                <w:szCs w:val="24"/>
                <w:lang w:eastAsia="ru-RU"/>
              </w:rPr>
              <w:t xml:space="preserve">,  яке </w:t>
            </w:r>
            <w:proofErr w:type="spellStart"/>
            <w:r w:rsidRPr="006B19AD">
              <w:rPr>
                <w:rFonts w:ascii="Times New Roman" w:eastAsia="Times New Roman" w:hAnsi="Times New Roman" w:cs="Times New Roman"/>
                <w:b/>
                <w:sz w:val="24"/>
                <w:szCs w:val="24"/>
                <w:lang w:eastAsia="ru-RU"/>
              </w:rPr>
              <w:t>затверджується</w:t>
            </w:r>
            <w:proofErr w:type="spellEnd"/>
            <w:r w:rsidRPr="006B19AD">
              <w:rPr>
                <w:rFonts w:ascii="Times New Roman" w:eastAsia="Times New Roman" w:hAnsi="Times New Roman" w:cs="Times New Roman"/>
                <w:b/>
                <w:sz w:val="24"/>
                <w:szCs w:val="24"/>
                <w:lang w:eastAsia="ru-RU"/>
              </w:rPr>
              <w:t xml:space="preserve"> на  </w:t>
            </w:r>
            <w:proofErr w:type="spellStart"/>
            <w:r w:rsidRPr="006B19AD">
              <w:rPr>
                <w:rFonts w:ascii="Times New Roman" w:eastAsia="Times New Roman" w:hAnsi="Times New Roman" w:cs="Times New Roman"/>
                <w:b/>
                <w:sz w:val="24"/>
                <w:szCs w:val="24"/>
                <w:lang w:eastAsia="ru-RU"/>
              </w:rPr>
              <w:t>основі</w:t>
            </w:r>
            <w:proofErr w:type="spellEnd"/>
            <w:r w:rsidRPr="006B19AD">
              <w:rPr>
                <w:rFonts w:ascii="Times New Roman" w:eastAsia="Times New Roman" w:hAnsi="Times New Roman" w:cs="Times New Roman"/>
                <w:b/>
                <w:sz w:val="24"/>
                <w:szCs w:val="24"/>
                <w:lang w:eastAsia="ru-RU"/>
              </w:rPr>
              <w:t xml:space="preserve">  </w:t>
            </w:r>
            <w:proofErr w:type="gramStart"/>
            <w:r w:rsidRPr="006B19AD">
              <w:rPr>
                <w:rFonts w:ascii="Times New Roman" w:eastAsia="Times New Roman" w:hAnsi="Times New Roman" w:cs="Times New Roman"/>
                <w:b/>
                <w:sz w:val="24"/>
                <w:szCs w:val="24"/>
                <w:lang w:eastAsia="ru-RU"/>
              </w:rPr>
              <w:t>Типового</w:t>
            </w:r>
            <w:proofErr w:type="gramEnd"/>
            <w:r w:rsidRPr="006B19AD">
              <w:rPr>
                <w:rFonts w:ascii="Times New Roman" w:eastAsia="Times New Roman" w:hAnsi="Times New Roman" w:cs="Times New Roman"/>
                <w:b/>
                <w:sz w:val="24"/>
                <w:szCs w:val="24"/>
                <w:lang w:eastAsia="ru-RU"/>
              </w:rPr>
              <w:t xml:space="preserve">  </w:t>
            </w:r>
            <w:proofErr w:type="spellStart"/>
            <w:r w:rsidRPr="006B19AD">
              <w:rPr>
                <w:rFonts w:ascii="Times New Roman" w:eastAsia="Times New Roman" w:hAnsi="Times New Roman" w:cs="Times New Roman"/>
                <w:b/>
                <w:sz w:val="24"/>
                <w:szCs w:val="24"/>
                <w:lang w:eastAsia="ru-RU"/>
              </w:rPr>
              <w:t>положення</w:t>
            </w:r>
            <w:proofErr w:type="spellEnd"/>
            <w:r w:rsidRPr="006B19AD">
              <w:rPr>
                <w:rFonts w:ascii="Times New Roman" w:eastAsia="Times New Roman" w:hAnsi="Times New Roman" w:cs="Times New Roman"/>
                <w:b/>
                <w:sz w:val="24"/>
                <w:szCs w:val="24"/>
                <w:lang w:eastAsia="ru-RU"/>
              </w:rPr>
              <w:t xml:space="preserve">  про </w:t>
            </w:r>
            <w:r w:rsidRPr="006B19AD">
              <w:rPr>
                <w:rFonts w:ascii="Times New Roman" w:eastAsia="Times New Roman" w:hAnsi="Times New Roman" w:cs="Times New Roman"/>
                <w:b/>
                <w:sz w:val="24"/>
                <w:szCs w:val="24"/>
                <w:lang w:val="uk-UA" w:eastAsia="ru-RU"/>
              </w:rPr>
              <w:t>молодіжний центр</w:t>
            </w:r>
            <w:r w:rsidRPr="006B19AD">
              <w:rPr>
                <w:rFonts w:ascii="Times New Roman" w:eastAsia="Times New Roman" w:hAnsi="Times New Roman" w:cs="Times New Roman"/>
                <w:b/>
                <w:sz w:val="24"/>
                <w:szCs w:val="24"/>
                <w:lang w:eastAsia="ru-RU"/>
              </w:rPr>
              <w:t>.</w:t>
            </w:r>
          </w:p>
        </w:tc>
      </w:tr>
      <w:tr w:rsidR="00314614" w:rsidRPr="00337767" w:rsidTr="00314614">
        <w:trPr>
          <w:trHeight w:val="610"/>
        </w:trPr>
        <w:tc>
          <w:tcPr>
            <w:tcW w:w="5387" w:type="dxa"/>
            <w:gridSpan w:val="2"/>
            <w:vAlign w:val="center"/>
          </w:tcPr>
          <w:p w:rsidR="00314614" w:rsidRPr="00283CF9" w:rsidRDefault="00314614"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314614" w:rsidRPr="00283CF9" w:rsidRDefault="00314614" w:rsidP="00283CF9">
            <w:pPr>
              <w:jc w:val="both"/>
              <w:rPr>
                <w:rFonts w:ascii="Times New Roman" w:eastAsia="Times New Roman" w:hAnsi="Times New Roman" w:cs="Times New Roman"/>
                <w:sz w:val="24"/>
                <w:szCs w:val="24"/>
                <w:lang w:val="uk-UA" w:eastAsia="uk-UA"/>
              </w:rPr>
            </w:pPr>
            <w:r w:rsidRPr="00283CF9">
              <w:rPr>
                <w:rFonts w:ascii="Times New Roman" w:eastAsia="Times New Roman" w:hAnsi="Times New Roman" w:cs="Times New Roman"/>
                <w:sz w:val="24"/>
                <w:szCs w:val="24"/>
                <w:lang w:val="uk-UA" w:eastAsia="uk-UA"/>
              </w:rPr>
              <w:t xml:space="preserve">          Доповнити статтею 15-1 такого змісту:</w:t>
            </w:r>
          </w:p>
          <w:p w:rsidR="00314614" w:rsidRPr="00283CF9" w:rsidRDefault="00314614" w:rsidP="00283CF9">
            <w:pPr>
              <w:jc w:val="both"/>
              <w:rPr>
                <w:rFonts w:ascii="Times New Roman" w:eastAsia="Times New Roman" w:hAnsi="Times New Roman" w:cs="Times New Roman"/>
                <w:b/>
                <w:sz w:val="24"/>
                <w:szCs w:val="24"/>
                <w:lang w:val="uk-UA" w:eastAsia="uk-UA"/>
              </w:rPr>
            </w:pPr>
            <w:r w:rsidRPr="00283CF9">
              <w:rPr>
                <w:rFonts w:ascii="Times New Roman" w:eastAsia="Times New Roman" w:hAnsi="Times New Roman" w:cs="Times New Roman"/>
                <w:b/>
                <w:sz w:val="24"/>
                <w:szCs w:val="24"/>
                <w:lang w:val="uk-UA" w:eastAsia="uk-UA"/>
              </w:rPr>
              <w:t xml:space="preserve">          Стаття 15-1. Міжнародне співробітництво у сфері молоді</w:t>
            </w:r>
          </w:p>
          <w:p w:rsidR="00314614" w:rsidRPr="00283CF9" w:rsidRDefault="00314614" w:rsidP="00283CF9">
            <w:pPr>
              <w:jc w:val="both"/>
              <w:rPr>
                <w:rFonts w:ascii="Times New Roman" w:eastAsia="Times New Roman" w:hAnsi="Times New Roman" w:cs="Times New Roman"/>
                <w:b/>
                <w:sz w:val="24"/>
                <w:szCs w:val="24"/>
                <w:lang w:val="uk-UA" w:eastAsia="uk-UA"/>
              </w:rPr>
            </w:pPr>
            <w:r w:rsidRPr="00283CF9">
              <w:rPr>
                <w:rFonts w:ascii="Times New Roman" w:eastAsia="Times New Roman" w:hAnsi="Times New Roman" w:cs="Times New Roman"/>
                <w:b/>
                <w:sz w:val="24"/>
                <w:szCs w:val="24"/>
                <w:lang w:val="uk-UA" w:eastAsia="uk-UA"/>
              </w:rPr>
              <w:t xml:space="preserve">          Міжнародне співробітництво у сфері молоді здійснюється відповідно до законів України та міжнародних договорів України.</w:t>
            </w:r>
          </w:p>
          <w:p w:rsidR="00314614" w:rsidRPr="00283CF9" w:rsidRDefault="00314614" w:rsidP="00283CF9">
            <w:pPr>
              <w:jc w:val="both"/>
              <w:rPr>
                <w:rFonts w:ascii="Times New Roman" w:eastAsia="Times New Roman" w:hAnsi="Times New Roman" w:cs="Times New Roman"/>
                <w:b/>
                <w:sz w:val="24"/>
                <w:szCs w:val="24"/>
                <w:lang w:val="uk-UA" w:eastAsia="uk-UA"/>
              </w:rPr>
            </w:pPr>
            <w:r w:rsidRPr="00283CF9">
              <w:rPr>
                <w:rFonts w:ascii="Times New Roman" w:eastAsia="Times New Roman" w:hAnsi="Times New Roman" w:cs="Times New Roman"/>
                <w:b/>
                <w:sz w:val="24"/>
                <w:szCs w:val="24"/>
                <w:lang w:val="uk-UA" w:eastAsia="uk-UA"/>
              </w:rPr>
              <w:t xml:space="preserve">          Держава сприяє міжнародному співробітництву у сфері молоді, зокрема шляхом укладання відповідних міжнародних договорів України.</w:t>
            </w:r>
          </w:p>
          <w:p w:rsidR="00314614" w:rsidRPr="00283CF9" w:rsidRDefault="00314614" w:rsidP="00283CF9">
            <w:pPr>
              <w:spacing w:after="0" w:line="240" w:lineRule="auto"/>
              <w:ind w:firstLine="432"/>
              <w:jc w:val="both"/>
              <w:rPr>
                <w:rFonts w:ascii="Times New Roman" w:eastAsia="Times New Roman" w:hAnsi="Times New Roman" w:cs="Times New Roman"/>
                <w:sz w:val="24"/>
                <w:szCs w:val="24"/>
                <w:lang w:val="uk-UA" w:eastAsia="uk-UA"/>
              </w:rPr>
            </w:pPr>
            <w:r w:rsidRPr="00283CF9">
              <w:rPr>
                <w:rFonts w:ascii="Times New Roman" w:eastAsia="Times New Roman" w:hAnsi="Times New Roman" w:cs="Times New Roman"/>
                <w:b/>
                <w:sz w:val="24"/>
                <w:szCs w:val="24"/>
                <w:lang w:val="uk-UA" w:eastAsia="uk-UA"/>
              </w:rPr>
              <w:t xml:space="preserve">             Центральний орган виконавчої влади, що реалізує державну політику у сфері молоді, представляє інтереси України у сфері молоді у відносинах з іншими державами та міжнародними організаціями молодіжної спрямованості, укладає в установленому порядку міжнародні договори у сфері молоді.</w:t>
            </w:r>
          </w:p>
          <w:p w:rsidR="00314614" w:rsidRPr="00652136" w:rsidRDefault="00314614" w:rsidP="001E5D8E">
            <w:pPr>
              <w:spacing w:after="0" w:line="240" w:lineRule="auto"/>
              <w:ind w:firstLine="432"/>
              <w:jc w:val="both"/>
              <w:rPr>
                <w:rFonts w:ascii="Times New Roman" w:eastAsia="Times New Roman" w:hAnsi="Times New Roman" w:cs="Times New Roman"/>
                <w:sz w:val="28"/>
                <w:szCs w:val="28"/>
                <w:lang w:val="uk-UA" w:eastAsia="uk-UA"/>
              </w:rPr>
            </w:pPr>
          </w:p>
          <w:p w:rsidR="00314614" w:rsidRPr="00652136" w:rsidRDefault="00314614" w:rsidP="001E5D8E">
            <w:pPr>
              <w:spacing w:after="0" w:line="240" w:lineRule="auto"/>
              <w:ind w:firstLine="432"/>
              <w:jc w:val="both"/>
              <w:rPr>
                <w:rFonts w:ascii="Times New Roman" w:eastAsia="Times New Roman" w:hAnsi="Times New Roman" w:cs="Times New Roman"/>
                <w:sz w:val="28"/>
                <w:szCs w:val="28"/>
                <w:lang w:val="uk-UA" w:eastAsia="uk-UA"/>
              </w:rPr>
            </w:pPr>
          </w:p>
          <w:p w:rsidR="00314614" w:rsidRPr="00C457DA" w:rsidRDefault="00314614"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jc w:val="both"/>
              <w:rPr>
                <w:rFonts w:ascii="Times New Roman" w:eastAsia="Times New Roman" w:hAnsi="Times New Roman" w:cs="Times New Roman"/>
                <w:color w:val="000000"/>
                <w:sz w:val="28"/>
                <w:szCs w:val="28"/>
                <w:lang w:val="uk-UA" w:eastAsia="uk-UA"/>
              </w:rPr>
            </w:pPr>
          </w:p>
        </w:tc>
        <w:tc>
          <w:tcPr>
            <w:tcW w:w="2835" w:type="dxa"/>
          </w:tcPr>
          <w:p w:rsidR="00314614" w:rsidRPr="000816FE" w:rsidRDefault="000816FE" w:rsidP="001E5D8E">
            <w:pPr>
              <w:jc w:val="both"/>
              <w:rPr>
                <w:rFonts w:ascii="Times New Roman" w:eastAsia="Times New Roman" w:hAnsi="Times New Roman" w:cs="Times New Roman"/>
                <w:sz w:val="24"/>
                <w:szCs w:val="24"/>
                <w:lang w:val="uk-UA" w:eastAsia="uk-UA"/>
              </w:rPr>
            </w:pPr>
            <w:r w:rsidRPr="000816FE">
              <w:rPr>
                <w:rFonts w:ascii="Times New Roman" w:eastAsia="Times New Roman" w:hAnsi="Times New Roman" w:cs="Times New Roman"/>
                <w:sz w:val="24"/>
                <w:szCs w:val="24"/>
                <w:lang w:val="uk-UA" w:eastAsia="uk-UA"/>
              </w:rPr>
              <w:t>Запропоновано у назві та тексті статті слова «співробітництво у сфері молоді» замінити словами «співробітництво у сфері молодіжної політики»</w:t>
            </w:r>
          </w:p>
        </w:tc>
        <w:tc>
          <w:tcPr>
            <w:tcW w:w="2694" w:type="dxa"/>
            <w:gridSpan w:val="4"/>
          </w:tcPr>
          <w:p w:rsidR="00314614" w:rsidRPr="009948FF" w:rsidRDefault="000816FE" w:rsidP="001E5D8E">
            <w:pPr>
              <w:jc w:val="both"/>
              <w:rPr>
                <w:rFonts w:ascii="Times New Roman" w:eastAsia="Times New Roman" w:hAnsi="Times New Roman" w:cs="Times New Roman"/>
                <w:b/>
                <w:sz w:val="24"/>
                <w:szCs w:val="24"/>
                <w:lang w:val="uk-UA" w:eastAsia="uk-UA"/>
              </w:rPr>
            </w:pPr>
            <w:r w:rsidRPr="009948FF">
              <w:rPr>
                <w:rFonts w:ascii="Times New Roman" w:eastAsia="Times New Roman" w:hAnsi="Times New Roman" w:cs="Times New Roman"/>
                <w:b/>
                <w:sz w:val="24"/>
                <w:szCs w:val="24"/>
                <w:lang w:val="uk-UA" w:eastAsia="uk-UA"/>
              </w:rPr>
              <w:t>Не враховано.</w:t>
            </w:r>
          </w:p>
          <w:p w:rsidR="000816FE" w:rsidRPr="000816FE" w:rsidRDefault="000816FE" w:rsidP="001E5D8E">
            <w:pPr>
              <w:jc w:val="both"/>
              <w:rPr>
                <w:rFonts w:ascii="Times New Roman" w:eastAsia="Times New Roman" w:hAnsi="Times New Roman" w:cs="Times New Roman"/>
                <w:sz w:val="24"/>
                <w:szCs w:val="24"/>
                <w:lang w:val="uk-UA" w:eastAsia="uk-UA"/>
              </w:rPr>
            </w:pPr>
            <w:proofErr w:type="spellStart"/>
            <w:r w:rsidRPr="000816FE">
              <w:rPr>
                <w:rFonts w:ascii="Times New Roman" w:eastAsia="Times New Roman" w:hAnsi="Times New Roman" w:cs="Times New Roman"/>
                <w:sz w:val="24"/>
                <w:szCs w:val="24"/>
                <w:lang w:val="uk-UA" w:eastAsia="uk-UA"/>
              </w:rPr>
              <w:t>Обгрунтування</w:t>
            </w:r>
            <w:proofErr w:type="spellEnd"/>
            <w:r w:rsidRPr="000816FE">
              <w:rPr>
                <w:rFonts w:ascii="Times New Roman" w:eastAsia="Times New Roman" w:hAnsi="Times New Roman" w:cs="Times New Roman"/>
                <w:sz w:val="24"/>
                <w:szCs w:val="24"/>
                <w:lang w:val="uk-UA" w:eastAsia="uk-UA"/>
              </w:rPr>
              <w:t>.</w:t>
            </w:r>
          </w:p>
          <w:p w:rsidR="000816FE" w:rsidRPr="000816FE" w:rsidRDefault="000816FE" w:rsidP="001E5D8E">
            <w:pPr>
              <w:jc w:val="both"/>
              <w:rPr>
                <w:rFonts w:ascii="Times New Roman" w:eastAsia="Times New Roman" w:hAnsi="Times New Roman" w:cs="Times New Roman"/>
                <w:sz w:val="24"/>
                <w:szCs w:val="24"/>
                <w:lang w:val="uk-UA" w:eastAsia="uk-UA"/>
              </w:rPr>
            </w:pPr>
            <w:r w:rsidRPr="000816FE">
              <w:rPr>
                <w:rFonts w:ascii="Times New Roman" w:eastAsia="Times New Roman" w:hAnsi="Times New Roman" w:cs="Times New Roman"/>
                <w:sz w:val="24"/>
                <w:szCs w:val="24"/>
                <w:lang w:val="uk-UA" w:eastAsia="uk-UA"/>
              </w:rPr>
              <w:t xml:space="preserve">Зважаючи на те, що формування та реалізація молодіжної політики покладено на центральний орган виконавчої влади – </w:t>
            </w:r>
            <w:proofErr w:type="spellStart"/>
            <w:r w:rsidRPr="000816FE">
              <w:rPr>
                <w:rFonts w:ascii="Times New Roman" w:eastAsia="Times New Roman" w:hAnsi="Times New Roman" w:cs="Times New Roman"/>
                <w:sz w:val="24"/>
                <w:szCs w:val="24"/>
                <w:lang w:val="uk-UA" w:eastAsia="uk-UA"/>
              </w:rPr>
              <w:t>Мінмолодьспорту</w:t>
            </w:r>
            <w:proofErr w:type="spellEnd"/>
            <w:r w:rsidRPr="000816FE">
              <w:rPr>
                <w:rFonts w:ascii="Times New Roman" w:eastAsia="Times New Roman" w:hAnsi="Times New Roman" w:cs="Times New Roman"/>
                <w:sz w:val="24"/>
                <w:szCs w:val="24"/>
                <w:lang w:val="uk-UA" w:eastAsia="uk-UA"/>
              </w:rPr>
              <w:t xml:space="preserve"> України, а зміст статті передбачає співробітництво у сфері молоді не лише на рівні міністерства, а також – співробітництво у різних напрямах, деякі з яких можуть безпосередньо не бути віднесеними до молодіжної політики, - вважається недоцільним заміна більш широкого поняття на  більш вузьке.</w:t>
            </w:r>
          </w:p>
        </w:tc>
        <w:tc>
          <w:tcPr>
            <w:tcW w:w="4440" w:type="dxa"/>
            <w:gridSpan w:val="3"/>
          </w:tcPr>
          <w:p w:rsidR="00314614" w:rsidRPr="00314614" w:rsidRDefault="00314614" w:rsidP="00314614">
            <w:pPr>
              <w:jc w:val="both"/>
              <w:rPr>
                <w:rFonts w:ascii="Times New Roman" w:eastAsia="Times New Roman" w:hAnsi="Times New Roman" w:cs="Times New Roman"/>
                <w:sz w:val="24"/>
                <w:szCs w:val="24"/>
                <w:lang w:val="uk-UA" w:eastAsia="uk-UA"/>
              </w:rPr>
            </w:pPr>
            <w:r w:rsidRPr="00314614">
              <w:rPr>
                <w:rFonts w:ascii="Times New Roman" w:eastAsia="Times New Roman" w:hAnsi="Times New Roman" w:cs="Times New Roman"/>
                <w:sz w:val="24"/>
                <w:szCs w:val="24"/>
                <w:lang w:val="uk-UA" w:eastAsia="uk-UA"/>
              </w:rPr>
              <w:t xml:space="preserve">          Доповнити статтею 15-1 такого змісту:</w:t>
            </w:r>
          </w:p>
          <w:p w:rsidR="00314614" w:rsidRPr="00314614" w:rsidRDefault="00314614" w:rsidP="00314614">
            <w:pPr>
              <w:jc w:val="both"/>
              <w:rPr>
                <w:rFonts w:ascii="Times New Roman" w:eastAsia="Times New Roman" w:hAnsi="Times New Roman" w:cs="Times New Roman"/>
                <w:b/>
                <w:sz w:val="24"/>
                <w:szCs w:val="24"/>
                <w:lang w:val="uk-UA" w:eastAsia="uk-UA"/>
              </w:rPr>
            </w:pPr>
            <w:r w:rsidRPr="00314614">
              <w:rPr>
                <w:rFonts w:ascii="Times New Roman" w:eastAsia="Times New Roman" w:hAnsi="Times New Roman" w:cs="Times New Roman"/>
                <w:b/>
                <w:sz w:val="24"/>
                <w:szCs w:val="24"/>
                <w:lang w:val="uk-UA" w:eastAsia="uk-UA"/>
              </w:rPr>
              <w:t xml:space="preserve">          Стаття 15-1. Міжнародне співробітництво у сфері молоді</w:t>
            </w:r>
          </w:p>
          <w:p w:rsidR="00314614" w:rsidRPr="00314614" w:rsidRDefault="00314614" w:rsidP="00314614">
            <w:pPr>
              <w:jc w:val="both"/>
              <w:rPr>
                <w:rFonts w:ascii="Times New Roman" w:eastAsia="Times New Roman" w:hAnsi="Times New Roman" w:cs="Times New Roman"/>
                <w:b/>
                <w:sz w:val="24"/>
                <w:szCs w:val="24"/>
                <w:lang w:val="uk-UA" w:eastAsia="uk-UA"/>
              </w:rPr>
            </w:pPr>
            <w:r w:rsidRPr="00314614">
              <w:rPr>
                <w:rFonts w:ascii="Times New Roman" w:eastAsia="Times New Roman" w:hAnsi="Times New Roman" w:cs="Times New Roman"/>
                <w:b/>
                <w:sz w:val="24"/>
                <w:szCs w:val="24"/>
                <w:lang w:val="uk-UA" w:eastAsia="uk-UA"/>
              </w:rPr>
              <w:t xml:space="preserve">          Міжнародне співробітництво у сфері молоді здійснюється відповідно до законів України та міжнародних договорів України.</w:t>
            </w:r>
          </w:p>
          <w:p w:rsidR="00314614" w:rsidRPr="00314614" w:rsidRDefault="00314614" w:rsidP="00314614">
            <w:pPr>
              <w:jc w:val="both"/>
              <w:rPr>
                <w:rFonts w:ascii="Times New Roman" w:eastAsia="Times New Roman" w:hAnsi="Times New Roman" w:cs="Times New Roman"/>
                <w:b/>
                <w:sz w:val="24"/>
                <w:szCs w:val="24"/>
                <w:lang w:val="uk-UA" w:eastAsia="uk-UA"/>
              </w:rPr>
            </w:pPr>
            <w:r w:rsidRPr="00314614">
              <w:rPr>
                <w:rFonts w:ascii="Times New Roman" w:eastAsia="Times New Roman" w:hAnsi="Times New Roman" w:cs="Times New Roman"/>
                <w:b/>
                <w:sz w:val="24"/>
                <w:szCs w:val="24"/>
                <w:lang w:val="uk-UA" w:eastAsia="uk-UA"/>
              </w:rPr>
              <w:t xml:space="preserve">          Держава сприяє міжнародному співробітництву у сфері молоді, зокрема шляхом укладання відповідних міжнародних договорів України.</w:t>
            </w:r>
          </w:p>
          <w:p w:rsidR="00314614" w:rsidRPr="00C457DA" w:rsidRDefault="00314614" w:rsidP="00314614">
            <w:pPr>
              <w:jc w:val="both"/>
              <w:rPr>
                <w:rFonts w:ascii="Times New Roman" w:eastAsia="Times New Roman" w:hAnsi="Times New Roman" w:cs="Times New Roman"/>
                <w:b/>
                <w:sz w:val="28"/>
                <w:szCs w:val="28"/>
                <w:lang w:val="uk-UA" w:eastAsia="uk-UA"/>
              </w:rPr>
            </w:pPr>
            <w:r w:rsidRPr="00314614">
              <w:rPr>
                <w:rFonts w:ascii="Times New Roman" w:eastAsia="Times New Roman" w:hAnsi="Times New Roman" w:cs="Times New Roman"/>
                <w:b/>
                <w:sz w:val="24"/>
                <w:szCs w:val="24"/>
                <w:lang w:val="uk-UA" w:eastAsia="uk-UA"/>
              </w:rPr>
              <w:t xml:space="preserve">             Центральний орган виконавчої влади, що реалізує державну політику у сфері молоді, представляє інтереси України у сфері молоді у відносинах з іншими державами та міжнародними організаціями молодіжної спрямованості, укладає в установленому порядку міжнародні договори у сфері молоді.</w:t>
            </w:r>
          </w:p>
        </w:tc>
      </w:tr>
      <w:tr w:rsidR="003F5665" w:rsidRPr="00C457DA" w:rsidTr="00B22E8C">
        <w:trPr>
          <w:trHeight w:val="610"/>
        </w:trPr>
        <w:tc>
          <w:tcPr>
            <w:tcW w:w="15356" w:type="dxa"/>
            <w:gridSpan w:val="10"/>
            <w:vAlign w:val="center"/>
          </w:tcPr>
          <w:p w:rsidR="003F5665" w:rsidRDefault="003F5665" w:rsidP="003F5665">
            <w:pPr>
              <w:pStyle w:val="a3"/>
              <w:rPr>
                <w:rFonts w:ascii="Times New Roman" w:eastAsia="Times New Roman" w:hAnsi="Times New Roman" w:cs="Times New Roman"/>
                <w:b/>
                <w:sz w:val="28"/>
                <w:szCs w:val="28"/>
                <w:lang w:val="uk-UA" w:eastAsia="uk-UA"/>
              </w:rPr>
            </w:pPr>
          </w:p>
          <w:p w:rsidR="003F5665" w:rsidRPr="003F5665" w:rsidRDefault="003F5665" w:rsidP="00C0322C">
            <w:pPr>
              <w:pStyle w:val="a3"/>
              <w:numPr>
                <w:ilvl w:val="0"/>
                <w:numId w:val="4"/>
              </w:numPr>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ru-RU"/>
              </w:rPr>
              <w:lastRenderedPageBreak/>
              <w:t>Закон України «</w:t>
            </w:r>
            <w:r w:rsidRPr="003F5665">
              <w:rPr>
                <w:rFonts w:ascii="Times New Roman" w:eastAsia="Times New Roman" w:hAnsi="Times New Roman" w:cs="Times New Roman"/>
                <w:b/>
                <w:sz w:val="28"/>
                <w:szCs w:val="28"/>
                <w:lang w:val="uk-UA" w:eastAsia="ru-RU"/>
              </w:rPr>
              <w:t xml:space="preserve">Про місцеве самоврядування </w:t>
            </w:r>
            <w:r>
              <w:rPr>
                <w:rFonts w:ascii="Times New Roman" w:eastAsia="Times New Roman" w:hAnsi="Times New Roman" w:cs="Times New Roman"/>
                <w:b/>
                <w:sz w:val="28"/>
                <w:szCs w:val="28"/>
                <w:lang w:val="uk-UA" w:eastAsia="ru-RU"/>
              </w:rPr>
              <w:t>в Україні»</w:t>
            </w:r>
          </w:p>
        </w:tc>
      </w:tr>
      <w:tr w:rsidR="00446AF7" w:rsidRPr="00C457DA" w:rsidTr="00311880">
        <w:trPr>
          <w:trHeight w:val="610"/>
        </w:trPr>
        <w:tc>
          <w:tcPr>
            <w:tcW w:w="5387" w:type="dxa"/>
            <w:gridSpan w:val="2"/>
            <w:vAlign w:val="center"/>
          </w:tcPr>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sidRPr="009901D1">
              <w:rPr>
                <w:rFonts w:ascii="Times New Roman" w:eastAsia="Times New Roman" w:hAnsi="Times New Roman" w:cs="Times New Roman"/>
                <w:sz w:val="24"/>
                <w:szCs w:val="24"/>
                <w:lang w:eastAsia="ru-RU"/>
              </w:rPr>
              <w:lastRenderedPageBreak/>
              <w:t>частину</w:t>
            </w:r>
            <w:proofErr w:type="spellEnd"/>
            <w:r w:rsidRPr="009901D1">
              <w:rPr>
                <w:rFonts w:ascii="Times New Roman" w:eastAsia="Times New Roman" w:hAnsi="Times New Roman" w:cs="Times New Roman"/>
                <w:sz w:val="24"/>
                <w:szCs w:val="24"/>
                <w:lang w:eastAsia="ru-RU"/>
              </w:rPr>
              <w:t xml:space="preserve"> першу </w:t>
            </w:r>
            <w:proofErr w:type="spellStart"/>
            <w:r w:rsidRPr="009901D1">
              <w:rPr>
                <w:rFonts w:ascii="Times New Roman" w:eastAsia="Times New Roman" w:hAnsi="Times New Roman" w:cs="Times New Roman"/>
                <w:sz w:val="24"/>
                <w:szCs w:val="24"/>
                <w:lang w:eastAsia="ru-RU"/>
              </w:rPr>
              <w:t>статті</w:t>
            </w:r>
            <w:proofErr w:type="spellEnd"/>
            <w:r w:rsidRPr="009901D1">
              <w:rPr>
                <w:rFonts w:ascii="Times New Roman" w:eastAsia="Times New Roman" w:hAnsi="Times New Roman" w:cs="Times New Roman"/>
                <w:sz w:val="24"/>
                <w:szCs w:val="24"/>
                <w:lang w:eastAsia="ru-RU"/>
              </w:rPr>
              <w:t xml:space="preserve"> 26 </w:t>
            </w:r>
            <w:proofErr w:type="spellStart"/>
            <w:r w:rsidRPr="009901D1">
              <w:rPr>
                <w:rFonts w:ascii="Times New Roman" w:eastAsia="Times New Roman" w:hAnsi="Times New Roman" w:cs="Times New Roman"/>
                <w:sz w:val="24"/>
                <w:szCs w:val="24"/>
                <w:lang w:eastAsia="ru-RU"/>
              </w:rPr>
              <w:t>доповнити</w:t>
            </w:r>
            <w:proofErr w:type="spellEnd"/>
            <w:r w:rsidRPr="009901D1">
              <w:rPr>
                <w:rFonts w:ascii="Times New Roman" w:eastAsia="Times New Roman" w:hAnsi="Times New Roman" w:cs="Times New Roman"/>
                <w:sz w:val="24"/>
                <w:szCs w:val="24"/>
                <w:lang w:eastAsia="ru-RU"/>
              </w:rPr>
              <w:t xml:space="preserve"> пунктом 3</w:t>
            </w:r>
            <w:r w:rsidRPr="009901D1">
              <w:rPr>
                <w:rFonts w:ascii="Times New Roman" w:eastAsia="Times New Roman" w:hAnsi="Times New Roman" w:cs="Times New Roman"/>
                <w:sz w:val="24"/>
                <w:szCs w:val="24"/>
                <w:lang w:val="uk-UA" w:eastAsia="ru-RU"/>
              </w:rPr>
              <w:t>3</w:t>
            </w:r>
            <w:r w:rsidRPr="009901D1">
              <w:rPr>
                <w:rFonts w:ascii="Times New Roman" w:eastAsia="Times New Roman" w:hAnsi="Times New Roman" w:cs="Times New Roman"/>
                <w:sz w:val="24"/>
                <w:szCs w:val="24"/>
                <w:lang w:eastAsia="ru-RU"/>
              </w:rPr>
              <w:t>-</w:t>
            </w:r>
            <w:r w:rsidRPr="009901D1">
              <w:rPr>
                <w:rFonts w:ascii="Times New Roman" w:eastAsia="Times New Roman" w:hAnsi="Times New Roman" w:cs="Times New Roman"/>
                <w:sz w:val="24"/>
                <w:szCs w:val="24"/>
                <w:lang w:val="uk-UA" w:eastAsia="ru-RU"/>
              </w:rPr>
              <w:t>1</w:t>
            </w:r>
            <w:r w:rsidRPr="009901D1">
              <w:rPr>
                <w:rFonts w:ascii="Times New Roman" w:eastAsia="Times New Roman" w:hAnsi="Times New Roman" w:cs="Times New Roman"/>
                <w:sz w:val="24"/>
                <w:szCs w:val="24"/>
                <w:lang w:eastAsia="ru-RU"/>
              </w:rPr>
              <w:t xml:space="preserve"> такого </w:t>
            </w:r>
            <w:proofErr w:type="spellStart"/>
            <w:r w:rsidRPr="009901D1">
              <w:rPr>
                <w:rFonts w:ascii="Times New Roman" w:eastAsia="Times New Roman" w:hAnsi="Times New Roman" w:cs="Times New Roman"/>
                <w:sz w:val="24"/>
                <w:szCs w:val="24"/>
                <w:lang w:eastAsia="ru-RU"/>
              </w:rPr>
              <w:t>змісту</w:t>
            </w:r>
            <w:proofErr w:type="spellEnd"/>
            <w:r w:rsidRPr="009901D1">
              <w:rPr>
                <w:rFonts w:ascii="Times New Roman" w:eastAsia="Times New Roman" w:hAnsi="Times New Roman" w:cs="Times New Roman"/>
                <w:sz w:val="24"/>
                <w:szCs w:val="24"/>
                <w:lang w:eastAsia="ru-RU"/>
              </w:rPr>
              <w:t xml:space="preserve">: </w:t>
            </w:r>
            <w:r w:rsidRPr="009901D1">
              <w:rPr>
                <w:rFonts w:ascii="Times New Roman" w:eastAsia="Times New Roman" w:hAnsi="Times New Roman" w:cs="Times New Roman"/>
                <w:sz w:val="24"/>
                <w:szCs w:val="24"/>
                <w:lang w:eastAsia="ru-RU"/>
              </w:rPr>
              <w:br/>
            </w:r>
            <w:bookmarkStart w:id="12" w:name="o255"/>
            <w:bookmarkEnd w:id="12"/>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0"/>
                <w:rFonts w:ascii="Times New Roman" w:hAnsi="Times New Roman" w:cs="Times New Roman"/>
                <w:sz w:val="24"/>
                <w:szCs w:val="24"/>
                <w:lang w:val="uk-UA"/>
              </w:rPr>
            </w:pPr>
            <w:proofErr w:type="spellStart"/>
            <w:r w:rsidRPr="009901D1">
              <w:rPr>
                <w:rStyle w:val="rvts9"/>
                <w:rFonts w:ascii="Times New Roman" w:hAnsi="Times New Roman" w:cs="Times New Roman"/>
                <w:sz w:val="24"/>
                <w:szCs w:val="24"/>
              </w:rPr>
              <w:t>Стаття</w:t>
            </w:r>
            <w:proofErr w:type="spellEnd"/>
            <w:r w:rsidRPr="009901D1">
              <w:rPr>
                <w:rStyle w:val="rvts9"/>
                <w:rFonts w:ascii="Times New Roman" w:hAnsi="Times New Roman" w:cs="Times New Roman"/>
                <w:sz w:val="24"/>
                <w:szCs w:val="24"/>
              </w:rPr>
              <w:t xml:space="preserve"> 26. </w:t>
            </w:r>
            <w:proofErr w:type="spellStart"/>
            <w:r w:rsidRPr="009901D1">
              <w:rPr>
                <w:rStyle w:val="rvts0"/>
                <w:rFonts w:ascii="Times New Roman" w:hAnsi="Times New Roman" w:cs="Times New Roman"/>
                <w:sz w:val="24"/>
                <w:szCs w:val="24"/>
              </w:rPr>
              <w:t>Виключна</w:t>
            </w:r>
            <w:proofErr w:type="spellEnd"/>
            <w:r w:rsidRPr="009901D1">
              <w:rPr>
                <w:rStyle w:val="rvts0"/>
                <w:rFonts w:ascii="Times New Roman" w:hAnsi="Times New Roman" w:cs="Times New Roman"/>
                <w:sz w:val="24"/>
                <w:szCs w:val="24"/>
              </w:rPr>
              <w:t xml:space="preserve"> </w:t>
            </w:r>
            <w:proofErr w:type="spellStart"/>
            <w:r w:rsidRPr="009901D1">
              <w:rPr>
                <w:rStyle w:val="rvts0"/>
                <w:rFonts w:ascii="Times New Roman" w:hAnsi="Times New Roman" w:cs="Times New Roman"/>
                <w:sz w:val="24"/>
                <w:szCs w:val="24"/>
              </w:rPr>
              <w:t>компетенція</w:t>
            </w:r>
            <w:proofErr w:type="spellEnd"/>
            <w:r w:rsidRPr="009901D1">
              <w:rPr>
                <w:rStyle w:val="rvts0"/>
                <w:rFonts w:ascii="Times New Roman" w:hAnsi="Times New Roman" w:cs="Times New Roman"/>
                <w:sz w:val="24"/>
                <w:szCs w:val="24"/>
              </w:rPr>
              <w:t xml:space="preserve"> </w:t>
            </w:r>
            <w:proofErr w:type="spellStart"/>
            <w:r w:rsidRPr="009901D1">
              <w:rPr>
                <w:rStyle w:val="rvts0"/>
                <w:rFonts w:ascii="Times New Roman" w:hAnsi="Times New Roman" w:cs="Times New Roman"/>
                <w:sz w:val="24"/>
                <w:szCs w:val="24"/>
              </w:rPr>
              <w:t>сільських</w:t>
            </w:r>
            <w:proofErr w:type="spellEnd"/>
            <w:r w:rsidRPr="009901D1">
              <w:rPr>
                <w:rStyle w:val="rvts0"/>
                <w:rFonts w:ascii="Times New Roman" w:hAnsi="Times New Roman" w:cs="Times New Roman"/>
                <w:sz w:val="24"/>
                <w:szCs w:val="24"/>
              </w:rPr>
              <w:t xml:space="preserve">, </w:t>
            </w:r>
            <w:proofErr w:type="spellStart"/>
            <w:r w:rsidRPr="009901D1">
              <w:rPr>
                <w:rStyle w:val="rvts0"/>
                <w:rFonts w:ascii="Times New Roman" w:hAnsi="Times New Roman" w:cs="Times New Roman"/>
                <w:sz w:val="24"/>
                <w:szCs w:val="24"/>
              </w:rPr>
              <w:t>селищних</w:t>
            </w:r>
            <w:proofErr w:type="spellEnd"/>
            <w:r w:rsidRPr="009901D1">
              <w:rPr>
                <w:rStyle w:val="rvts0"/>
                <w:rFonts w:ascii="Times New Roman" w:hAnsi="Times New Roman" w:cs="Times New Roman"/>
                <w:sz w:val="24"/>
                <w:szCs w:val="24"/>
              </w:rPr>
              <w:t xml:space="preserve">, </w:t>
            </w:r>
            <w:proofErr w:type="spellStart"/>
            <w:r w:rsidRPr="009901D1">
              <w:rPr>
                <w:rStyle w:val="rvts0"/>
                <w:rFonts w:ascii="Times New Roman" w:hAnsi="Times New Roman" w:cs="Times New Roman"/>
                <w:sz w:val="24"/>
                <w:szCs w:val="24"/>
              </w:rPr>
              <w:t>міських</w:t>
            </w:r>
            <w:proofErr w:type="spellEnd"/>
            <w:r w:rsidRPr="009901D1">
              <w:rPr>
                <w:rStyle w:val="rvts0"/>
                <w:rFonts w:ascii="Times New Roman" w:hAnsi="Times New Roman" w:cs="Times New Roman"/>
                <w:sz w:val="24"/>
                <w:szCs w:val="24"/>
              </w:rPr>
              <w:t xml:space="preserve"> рад</w:t>
            </w: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0"/>
                <w:rFonts w:ascii="Times New Roman" w:hAnsi="Times New Roman" w:cs="Times New Roman"/>
                <w:sz w:val="24"/>
                <w:szCs w:val="24"/>
                <w:lang w:val="uk-UA"/>
              </w:rPr>
            </w:pP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901D1">
              <w:rPr>
                <w:rFonts w:ascii="Times New Roman" w:eastAsia="Times New Roman" w:hAnsi="Times New Roman" w:cs="Times New Roman"/>
                <w:sz w:val="24"/>
                <w:szCs w:val="24"/>
                <w:lang w:val="uk-UA" w:eastAsia="ru-RU"/>
              </w:rPr>
              <w:t xml:space="preserve">        ………</w:t>
            </w:r>
          </w:p>
          <w:p w:rsidR="009901D1" w:rsidRPr="009901D1" w:rsidRDefault="009901D1" w:rsidP="009901D1">
            <w:pPr>
              <w:pStyle w:val="rvps2"/>
              <w:jc w:val="both"/>
              <w:rPr>
                <w:lang w:val="uk-UA"/>
              </w:rPr>
            </w:pPr>
            <w:r w:rsidRPr="009901D1">
              <w:rPr>
                <w:lang w:val="uk-UA"/>
              </w:rPr>
              <w:t xml:space="preserve">       </w:t>
            </w:r>
            <w:r w:rsidRPr="009901D1">
              <w:t xml:space="preserve">33) </w:t>
            </w:r>
            <w:proofErr w:type="spellStart"/>
            <w:r w:rsidRPr="009901D1">
              <w:t>вирішення</w:t>
            </w:r>
            <w:proofErr w:type="spellEnd"/>
            <w:r w:rsidRPr="009901D1">
              <w:t xml:space="preserve"> </w:t>
            </w:r>
            <w:proofErr w:type="spellStart"/>
            <w:r w:rsidRPr="009901D1">
              <w:t>відповідно</w:t>
            </w:r>
            <w:proofErr w:type="spellEnd"/>
            <w:r w:rsidRPr="009901D1">
              <w:t xml:space="preserve"> до </w:t>
            </w:r>
            <w:proofErr w:type="spellStart"/>
            <w:r w:rsidRPr="009901D1">
              <w:t>законодавства</w:t>
            </w:r>
            <w:proofErr w:type="spellEnd"/>
            <w:r w:rsidRPr="009901D1">
              <w:t xml:space="preserve"> </w:t>
            </w:r>
            <w:proofErr w:type="spellStart"/>
            <w:r w:rsidRPr="009901D1">
              <w:t>питань</w:t>
            </w:r>
            <w:proofErr w:type="spellEnd"/>
            <w:r w:rsidRPr="009901D1">
              <w:t xml:space="preserve"> про </w:t>
            </w:r>
            <w:proofErr w:type="spellStart"/>
            <w:r w:rsidRPr="009901D1">
              <w:t>створення</w:t>
            </w:r>
            <w:proofErr w:type="spellEnd"/>
            <w:r w:rsidRPr="009901D1">
              <w:t xml:space="preserve"> </w:t>
            </w:r>
            <w:proofErr w:type="spellStart"/>
            <w:proofErr w:type="gramStart"/>
            <w:r w:rsidRPr="009901D1">
              <w:t>п</w:t>
            </w:r>
            <w:proofErr w:type="gramEnd"/>
            <w:r w:rsidRPr="009901D1">
              <w:t>ідприємствами</w:t>
            </w:r>
            <w:proofErr w:type="spellEnd"/>
            <w:r w:rsidRPr="009901D1">
              <w:t xml:space="preserve"> </w:t>
            </w:r>
            <w:proofErr w:type="spellStart"/>
            <w:r w:rsidRPr="009901D1">
              <w:t>комунальної</w:t>
            </w:r>
            <w:proofErr w:type="spellEnd"/>
            <w:r w:rsidRPr="009901D1">
              <w:t xml:space="preserve"> </w:t>
            </w:r>
            <w:proofErr w:type="spellStart"/>
            <w:r w:rsidRPr="009901D1">
              <w:t>власності</w:t>
            </w:r>
            <w:proofErr w:type="spellEnd"/>
            <w:r w:rsidRPr="009901D1">
              <w:t xml:space="preserve"> </w:t>
            </w:r>
            <w:proofErr w:type="spellStart"/>
            <w:r w:rsidRPr="009901D1">
              <w:t>спільних</w:t>
            </w:r>
            <w:proofErr w:type="spellEnd"/>
            <w:r w:rsidRPr="009901D1">
              <w:t xml:space="preserve"> </w:t>
            </w:r>
            <w:proofErr w:type="spellStart"/>
            <w:r w:rsidRPr="009901D1">
              <w:t>підприємств</w:t>
            </w:r>
            <w:proofErr w:type="spellEnd"/>
            <w:r w:rsidRPr="009901D1">
              <w:t xml:space="preserve">, у тому </w:t>
            </w:r>
            <w:proofErr w:type="spellStart"/>
            <w:r w:rsidRPr="009901D1">
              <w:t>числі</w:t>
            </w:r>
            <w:proofErr w:type="spellEnd"/>
            <w:r w:rsidRPr="009901D1">
              <w:t xml:space="preserve"> з </w:t>
            </w:r>
            <w:proofErr w:type="spellStart"/>
            <w:r w:rsidRPr="009901D1">
              <w:t>іноземними</w:t>
            </w:r>
            <w:proofErr w:type="spellEnd"/>
            <w:r w:rsidRPr="009901D1">
              <w:t xml:space="preserve"> </w:t>
            </w:r>
            <w:proofErr w:type="spellStart"/>
            <w:r w:rsidRPr="009901D1">
              <w:t>інвестиціями</w:t>
            </w:r>
            <w:proofErr w:type="spellEnd"/>
            <w:r w:rsidRPr="009901D1">
              <w:t>;</w:t>
            </w:r>
          </w:p>
          <w:p w:rsidR="009901D1" w:rsidRPr="009901D1" w:rsidRDefault="009901D1" w:rsidP="009901D1">
            <w:pPr>
              <w:pStyle w:val="rvps2"/>
              <w:jc w:val="both"/>
              <w:rPr>
                <w:b/>
                <w:lang w:val="uk-UA"/>
              </w:rPr>
            </w:pPr>
            <w:r w:rsidRPr="009901D1">
              <w:rPr>
                <w:b/>
                <w:lang w:val="uk-UA"/>
              </w:rPr>
              <w:t xml:space="preserve">      </w:t>
            </w:r>
            <w:r w:rsidRPr="009901D1">
              <w:rPr>
                <w:b/>
              </w:rPr>
              <w:t>3</w:t>
            </w:r>
            <w:r w:rsidRPr="009901D1">
              <w:rPr>
                <w:b/>
                <w:lang w:val="uk-UA"/>
              </w:rPr>
              <w:t>3</w:t>
            </w:r>
            <w:r w:rsidRPr="009901D1">
              <w:rPr>
                <w:b/>
              </w:rPr>
              <w:t>-</w:t>
            </w:r>
            <w:r w:rsidRPr="009901D1">
              <w:rPr>
                <w:b/>
                <w:lang w:val="uk-UA"/>
              </w:rPr>
              <w:t>1</w:t>
            </w:r>
            <w:r w:rsidRPr="009901D1">
              <w:rPr>
                <w:b/>
              </w:rPr>
              <w:t xml:space="preserve">) </w:t>
            </w:r>
            <w:proofErr w:type="spellStart"/>
            <w:r w:rsidRPr="009901D1">
              <w:rPr>
                <w:b/>
              </w:rPr>
              <w:t>створення</w:t>
            </w:r>
            <w:proofErr w:type="spellEnd"/>
            <w:r w:rsidRPr="009901D1">
              <w:rPr>
                <w:b/>
              </w:rPr>
              <w:t xml:space="preserve">  </w:t>
            </w:r>
            <w:proofErr w:type="spellStart"/>
            <w:r w:rsidRPr="009901D1">
              <w:rPr>
                <w:b/>
              </w:rPr>
              <w:t>відповідно</w:t>
            </w:r>
            <w:proofErr w:type="spellEnd"/>
            <w:r w:rsidRPr="009901D1">
              <w:rPr>
                <w:b/>
              </w:rPr>
              <w:t xml:space="preserve">  </w:t>
            </w:r>
            <w:proofErr w:type="gramStart"/>
            <w:r w:rsidRPr="009901D1">
              <w:rPr>
                <w:b/>
              </w:rPr>
              <w:t>до</w:t>
            </w:r>
            <w:proofErr w:type="gramEnd"/>
            <w:r w:rsidRPr="009901D1">
              <w:rPr>
                <w:b/>
              </w:rPr>
              <w:t xml:space="preserve">  закону  за  </w:t>
            </w:r>
            <w:proofErr w:type="spellStart"/>
            <w:r w:rsidRPr="009901D1">
              <w:rPr>
                <w:b/>
              </w:rPr>
              <w:t>рахунок</w:t>
            </w:r>
            <w:proofErr w:type="spellEnd"/>
            <w:r w:rsidRPr="009901D1">
              <w:rPr>
                <w:b/>
              </w:rPr>
              <w:t xml:space="preserve">  </w:t>
            </w:r>
            <w:proofErr w:type="spellStart"/>
            <w:r w:rsidRPr="009901D1">
              <w:rPr>
                <w:b/>
              </w:rPr>
              <w:t>коштів</w:t>
            </w:r>
            <w:proofErr w:type="spellEnd"/>
            <w:r w:rsidRPr="009901D1">
              <w:rPr>
                <w:b/>
              </w:rPr>
              <w:t xml:space="preserve"> </w:t>
            </w:r>
            <w:proofErr w:type="spellStart"/>
            <w:r w:rsidRPr="009901D1">
              <w:rPr>
                <w:b/>
              </w:rPr>
              <w:t>місцевого</w:t>
            </w:r>
            <w:proofErr w:type="spellEnd"/>
            <w:r w:rsidRPr="009901D1">
              <w:rPr>
                <w:b/>
              </w:rPr>
              <w:t xml:space="preserve"> бюджету </w:t>
            </w:r>
            <w:r w:rsidRPr="009901D1">
              <w:rPr>
                <w:b/>
                <w:lang w:val="uk-UA"/>
              </w:rPr>
              <w:t>молодіжних центрів</w:t>
            </w:r>
            <w:r w:rsidRPr="009901D1">
              <w:rPr>
                <w:b/>
              </w:rPr>
              <w:t xml:space="preserve">,   </w:t>
            </w:r>
            <w:proofErr w:type="spellStart"/>
            <w:r w:rsidRPr="009901D1">
              <w:rPr>
                <w:b/>
              </w:rPr>
              <w:t>призначення</w:t>
            </w:r>
            <w:proofErr w:type="spellEnd"/>
            <w:r w:rsidRPr="009901D1">
              <w:rPr>
                <w:b/>
              </w:rPr>
              <w:t xml:space="preserve">   і  </w:t>
            </w:r>
            <w:proofErr w:type="spellStart"/>
            <w:r w:rsidRPr="009901D1">
              <w:rPr>
                <w:b/>
              </w:rPr>
              <w:t>звільнення</w:t>
            </w:r>
            <w:proofErr w:type="spellEnd"/>
            <w:r w:rsidRPr="009901D1">
              <w:rPr>
                <w:b/>
              </w:rPr>
              <w:t xml:space="preserve">  </w:t>
            </w:r>
            <w:proofErr w:type="spellStart"/>
            <w:r w:rsidRPr="009901D1">
              <w:rPr>
                <w:b/>
              </w:rPr>
              <w:t>керівників</w:t>
            </w:r>
            <w:proofErr w:type="spellEnd"/>
            <w:r w:rsidRPr="009901D1">
              <w:rPr>
                <w:b/>
              </w:rPr>
              <w:t xml:space="preserve">  </w:t>
            </w:r>
            <w:proofErr w:type="spellStart"/>
            <w:r w:rsidRPr="009901D1">
              <w:rPr>
                <w:b/>
              </w:rPr>
              <w:t>цих</w:t>
            </w:r>
            <w:proofErr w:type="spellEnd"/>
            <w:r w:rsidRPr="009901D1">
              <w:rPr>
                <w:b/>
              </w:rPr>
              <w:t xml:space="preserve">  </w:t>
            </w:r>
            <w:proofErr w:type="spellStart"/>
            <w:r w:rsidRPr="009901D1">
              <w:rPr>
                <w:b/>
              </w:rPr>
              <w:t>установ</w:t>
            </w:r>
            <w:proofErr w:type="spellEnd"/>
            <w:r w:rsidRPr="009901D1">
              <w:rPr>
                <w:b/>
                <w:lang w:val="uk-UA"/>
              </w:rPr>
              <w:t>;</w:t>
            </w:r>
          </w:p>
          <w:p w:rsidR="009901D1" w:rsidRPr="009901D1" w:rsidRDefault="009901D1" w:rsidP="009901D1">
            <w:pPr>
              <w:pStyle w:val="rvps2"/>
              <w:jc w:val="both"/>
              <w:rPr>
                <w:lang w:val="uk-UA"/>
              </w:rPr>
            </w:pPr>
            <w:r w:rsidRPr="009901D1">
              <w:rPr>
                <w:lang w:val="uk-UA"/>
              </w:rPr>
              <w:t xml:space="preserve">       </w:t>
            </w:r>
            <w:r w:rsidRPr="009901D1">
              <w:t xml:space="preserve">34) </w:t>
            </w:r>
            <w:proofErr w:type="spellStart"/>
            <w:r w:rsidRPr="009901D1">
              <w:t>вирішення</w:t>
            </w:r>
            <w:proofErr w:type="spellEnd"/>
            <w:r w:rsidRPr="009901D1">
              <w:t xml:space="preserve"> </w:t>
            </w:r>
            <w:proofErr w:type="spellStart"/>
            <w:r w:rsidRPr="009901D1">
              <w:t>відповідно</w:t>
            </w:r>
            <w:proofErr w:type="spellEnd"/>
            <w:r w:rsidRPr="009901D1">
              <w:t xml:space="preserve"> </w:t>
            </w:r>
            <w:proofErr w:type="gramStart"/>
            <w:r w:rsidRPr="009901D1">
              <w:t>до</w:t>
            </w:r>
            <w:proofErr w:type="gramEnd"/>
            <w:r w:rsidRPr="009901D1">
              <w:t xml:space="preserve"> закону </w:t>
            </w:r>
            <w:proofErr w:type="spellStart"/>
            <w:r w:rsidRPr="009901D1">
              <w:t>питань</w:t>
            </w:r>
            <w:proofErr w:type="spellEnd"/>
            <w:r w:rsidRPr="009901D1">
              <w:t xml:space="preserve"> </w:t>
            </w:r>
            <w:proofErr w:type="spellStart"/>
            <w:r w:rsidRPr="009901D1">
              <w:t>регулювання</w:t>
            </w:r>
            <w:proofErr w:type="spellEnd"/>
            <w:r w:rsidRPr="009901D1">
              <w:t xml:space="preserve"> </w:t>
            </w:r>
            <w:proofErr w:type="spellStart"/>
            <w:r w:rsidRPr="009901D1">
              <w:t>земельних</w:t>
            </w:r>
            <w:proofErr w:type="spellEnd"/>
            <w:r w:rsidRPr="009901D1">
              <w:t xml:space="preserve"> </w:t>
            </w:r>
            <w:proofErr w:type="spellStart"/>
            <w:r w:rsidRPr="009901D1">
              <w:t>відносин</w:t>
            </w:r>
            <w:proofErr w:type="spellEnd"/>
            <w:r w:rsidRPr="009901D1">
              <w:t>;</w:t>
            </w:r>
          </w:p>
          <w:p w:rsidR="00446AF7"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9901D1">
              <w:rPr>
                <w:sz w:val="24"/>
                <w:szCs w:val="24"/>
                <w:lang w:val="uk-UA"/>
              </w:rPr>
              <w:t xml:space="preserve">      ………</w:t>
            </w:r>
          </w:p>
          <w:p w:rsidR="00446AF7" w:rsidRPr="00C457DA" w:rsidRDefault="00446AF7" w:rsidP="0078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2"/>
              <w:jc w:val="both"/>
              <w:rPr>
                <w:rFonts w:ascii="Times New Roman" w:eastAsia="Times New Roman" w:hAnsi="Times New Roman" w:cs="Times New Roman"/>
                <w:color w:val="000000"/>
                <w:sz w:val="28"/>
                <w:szCs w:val="28"/>
                <w:lang w:val="uk-UA" w:eastAsia="uk-UA"/>
              </w:rPr>
            </w:pPr>
          </w:p>
        </w:tc>
        <w:tc>
          <w:tcPr>
            <w:tcW w:w="9969" w:type="dxa"/>
            <w:gridSpan w:val="8"/>
          </w:tcPr>
          <w:p w:rsidR="009901D1" w:rsidRPr="00C457DA" w:rsidRDefault="0041066E"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lang w:val="uk-UA"/>
              </w:rPr>
            </w:pPr>
            <w:r w:rsidRPr="00CC7D6B">
              <w:rPr>
                <w:rFonts w:ascii="Times New Roman" w:eastAsia="Times New Roman" w:hAnsi="Times New Roman" w:cs="Times New Roman"/>
                <w:sz w:val="28"/>
                <w:szCs w:val="28"/>
                <w:lang w:val="uk-UA" w:eastAsia="ru-RU"/>
              </w:rPr>
              <w:t xml:space="preserve">     </w:t>
            </w:r>
          </w:p>
          <w:p w:rsidR="00446AF7" w:rsidRPr="00C457DA" w:rsidRDefault="009901D1" w:rsidP="002559F6">
            <w:pPr>
              <w:pStyle w:val="rvps2"/>
              <w:jc w:val="both"/>
              <w:rPr>
                <w:sz w:val="28"/>
                <w:szCs w:val="28"/>
                <w:lang w:val="uk-UA"/>
              </w:rPr>
            </w:pPr>
            <w:r>
              <w:rPr>
                <w:sz w:val="28"/>
                <w:szCs w:val="28"/>
                <w:lang w:val="uk-UA"/>
              </w:rPr>
              <w:t>Зауваження та пропозиції не надавались</w:t>
            </w:r>
          </w:p>
        </w:tc>
      </w:tr>
      <w:tr w:rsidR="00785408" w:rsidRPr="00C457DA" w:rsidTr="00311880">
        <w:trPr>
          <w:trHeight w:val="610"/>
        </w:trPr>
        <w:tc>
          <w:tcPr>
            <w:tcW w:w="5387" w:type="dxa"/>
            <w:gridSpan w:val="2"/>
            <w:vAlign w:val="center"/>
          </w:tcPr>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901D1">
              <w:rPr>
                <w:rFonts w:ascii="Times New Roman" w:eastAsia="Times New Roman" w:hAnsi="Times New Roman" w:cs="Times New Roman"/>
                <w:sz w:val="24"/>
                <w:szCs w:val="24"/>
                <w:lang w:val="uk-UA" w:eastAsia="ru-RU"/>
              </w:rPr>
              <w:t xml:space="preserve">     Доповнити статтею 32-1 такого змісту:</w:t>
            </w: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bookmarkStart w:id="13" w:name="o257"/>
            <w:bookmarkEnd w:id="13"/>
            <w:r w:rsidRPr="009901D1">
              <w:rPr>
                <w:rFonts w:ascii="Times New Roman" w:eastAsia="Times New Roman" w:hAnsi="Times New Roman" w:cs="Times New Roman"/>
                <w:sz w:val="24"/>
                <w:szCs w:val="24"/>
                <w:lang w:val="uk-UA" w:eastAsia="ru-RU"/>
              </w:rPr>
              <w:t xml:space="preserve">      </w:t>
            </w:r>
            <w:r w:rsidRPr="009901D1">
              <w:rPr>
                <w:rFonts w:ascii="Times New Roman" w:eastAsia="Times New Roman" w:hAnsi="Times New Roman" w:cs="Times New Roman"/>
                <w:b/>
                <w:bCs/>
                <w:sz w:val="24"/>
                <w:szCs w:val="24"/>
                <w:lang w:val="uk-UA" w:eastAsia="ru-RU"/>
              </w:rPr>
              <w:t>Стаття 32-1.</w:t>
            </w:r>
            <w:r w:rsidRPr="009901D1">
              <w:rPr>
                <w:rFonts w:ascii="Times New Roman" w:eastAsia="Times New Roman" w:hAnsi="Times New Roman" w:cs="Times New Roman"/>
                <w:b/>
                <w:sz w:val="24"/>
                <w:szCs w:val="24"/>
                <w:lang w:val="uk-UA" w:eastAsia="ru-RU"/>
              </w:rPr>
              <w:t xml:space="preserve"> Повноваження у сфері молоді</w:t>
            </w:r>
            <w:bookmarkStart w:id="14" w:name="o258"/>
            <w:bookmarkEnd w:id="14"/>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9901D1">
              <w:rPr>
                <w:rFonts w:ascii="Times New Roman" w:eastAsia="Times New Roman" w:hAnsi="Times New Roman" w:cs="Times New Roman"/>
                <w:b/>
                <w:sz w:val="24"/>
                <w:szCs w:val="24"/>
                <w:lang w:val="uk-UA" w:eastAsia="ru-RU"/>
              </w:rPr>
              <w:t xml:space="preserve">       1. До відання виконавчих органів сільських, селищних, міських рад  у  сфері  взаємодії у молодіжній політиці належать такі власні (самоврядні) повноваження: </w:t>
            </w:r>
            <w:r w:rsidRPr="009901D1">
              <w:rPr>
                <w:rFonts w:ascii="Times New Roman" w:eastAsia="Times New Roman" w:hAnsi="Times New Roman" w:cs="Times New Roman"/>
                <w:b/>
                <w:sz w:val="24"/>
                <w:szCs w:val="24"/>
                <w:lang w:val="uk-UA" w:eastAsia="ru-RU"/>
              </w:rPr>
              <w:br/>
            </w: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bookmarkStart w:id="15" w:name="o259"/>
            <w:bookmarkEnd w:id="15"/>
            <w:r w:rsidRPr="009901D1">
              <w:rPr>
                <w:rFonts w:ascii="Times New Roman" w:eastAsia="Times New Roman" w:hAnsi="Times New Roman" w:cs="Times New Roman"/>
                <w:b/>
                <w:sz w:val="24"/>
                <w:szCs w:val="24"/>
                <w:lang w:val="uk-UA" w:eastAsia="ru-RU"/>
              </w:rPr>
              <w:t xml:space="preserve">     </w:t>
            </w:r>
            <w:r w:rsidRPr="009901D1">
              <w:rPr>
                <w:rFonts w:ascii="Times New Roman" w:eastAsia="Times New Roman" w:hAnsi="Times New Roman" w:cs="Times New Roman"/>
                <w:b/>
                <w:sz w:val="24"/>
                <w:szCs w:val="24"/>
                <w:lang w:eastAsia="ru-RU"/>
              </w:rPr>
              <w:t xml:space="preserve">1) </w:t>
            </w:r>
            <w:proofErr w:type="spellStart"/>
            <w:r w:rsidRPr="009901D1">
              <w:rPr>
                <w:rFonts w:ascii="Times New Roman" w:eastAsia="Times New Roman" w:hAnsi="Times New Roman" w:cs="Times New Roman"/>
                <w:b/>
                <w:sz w:val="24"/>
                <w:szCs w:val="24"/>
                <w:lang w:eastAsia="ru-RU"/>
              </w:rPr>
              <w:t>утворення</w:t>
            </w:r>
            <w:proofErr w:type="spellEnd"/>
            <w:r w:rsidRPr="009901D1">
              <w:rPr>
                <w:rFonts w:ascii="Times New Roman" w:eastAsia="Times New Roman" w:hAnsi="Times New Roman" w:cs="Times New Roman"/>
                <w:b/>
                <w:sz w:val="24"/>
                <w:szCs w:val="24"/>
                <w:lang w:eastAsia="ru-RU"/>
              </w:rPr>
              <w:t xml:space="preserve">   в  </w:t>
            </w:r>
            <w:proofErr w:type="spellStart"/>
            <w:r w:rsidRPr="009901D1">
              <w:rPr>
                <w:rFonts w:ascii="Times New Roman" w:eastAsia="Times New Roman" w:hAnsi="Times New Roman" w:cs="Times New Roman"/>
                <w:b/>
                <w:sz w:val="24"/>
                <w:szCs w:val="24"/>
                <w:lang w:eastAsia="ru-RU"/>
              </w:rPr>
              <w:t>установленому</w:t>
            </w:r>
            <w:proofErr w:type="spellEnd"/>
            <w:r w:rsidRPr="009901D1">
              <w:rPr>
                <w:rFonts w:ascii="Times New Roman" w:eastAsia="Times New Roman" w:hAnsi="Times New Roman" w:cs="Times New Roman"/>
                <w:b/>
                <w:sz w:val="24"/>
                <w:szCs w:val="24"/>
                <w:lang w:eastAsia="ru-RU"/>
              </w:rPr>
              <w:t xml:space="preserve">  </w:t>
            </w:r>
            <w:r w:rsidRPr="009901D1">
              <w:rPr>
                <w:rFonts w:ascii="Times New Roman" w:eastAsia="Times New Roman" w:hAnsi="Times New Roman" w:cs="Times New Roman"/>
                <w:b/>
                <w:sz w:val="24"/>
                <w:szCs w:val="24"/>
                <w:lang w:val="uk-UA" w:eastAsia="ru-RU"/>
              </w:rPr>
              <w:t>порядку молодіжних центрів</w:t>
            </w:r>
            <w:r w:rsidRPr="009901D1">
              <w:rPr>
                <w:rFonts w:ascii="Times New Roman" w:eastAsia="Times New Roman" w:hAnsi="Times New Roman" w:cs="Times New Roman"/>
                <w:b/>
                <w:sz w:val="24"/>
                <w:szCs w:val="24"/>
                <w:lang w:eastAsia="ru-RU"/>
              </w:rPr>
              <w:t xml:space="preserve"> з  </w:t>
            </w:r>
            <w:proofErr w:type="spellStart"/>
            <w:r w:rsidRPr="009901D1">
              <w:rPr>
                <w:rFonts w:ascii="Times New Roman" w:eastAsia="Times New Roman" w:hAnsi="Times New Roman" w:cs="Times New Roman"/>
                <w:b/>
                <w:sz w:val="24"/>
                <w:szCs w:val="24"/>
                <w:lang w:eastAsia="ru-RU"/>
              </w:rPr>
              <w:t>урахуванням</w:t>
            </w:r>
            <w:proofErr w:type="spellEnd"/>
            <w:r w:rsidRPr="009901D1">
              <w:rPr>
                <w:rFonts w:ascii="Times New Roman" w:eastAsia="Times New Roman" w:hAnsi="Times New Roman" w:cs="Times New Roman"/>
                <w:b/>
                <w:sz w:val="24"/>
                <w:szCs w:val="24"/>
                <w:lang w:eastAsia="ru-RU"/>
              </w:rPr>
              <w:t xml:space="preserve">  потреб </w:t>
            </w:r>
            <w:proofErr w:type="spellStart"/>
            <w:r w:rsidRPr="009901D1">
              <w:rPr>
                <w:rFonts w:ascii="Times New Roman" w:eastAsia="Times New Roman" w:hAnsi="Times New Roman" w:cs="Times New Roman"/>
                <w:b/>
                <w:sz w:val="24"/>
                <w:szCs w:val="24"/>
                <w:lang w:eastAsia="ru-RU"/>
              </w:rPr>
              <w:t>територіальної</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громади</w:t>
            </w:r>
            <w:proofErr w:type="spellEnd"/>
            <w:r w:rsidRPr="009901D1">
              <w:rPr>
                <w:rFonts w:ascii="Times New Roman" w:eastAsia="Times New Roman" w:hAnsi="Times New Roman" w:cs="Times New Roman"/>
                <w:b/>
                <w:sz w:val="24"/>
                <w:szCs w:val="24"/>
                <w:lang w:eastAsia="ru-RU"/>
              </w:rPr>
              <w:t xml:space="preserve">; </w:t>
            </w: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bookmarkStart w:id="16" w:name="o260"/>
            <w:bookmarkEnd w:id="16"/>
            <w:r w:rsidRPr="009901D1">
              <w:rPr>
                <w:rFonts w:ascii="Times New Roman" w:eastAsia="Times New Roman" w:hAnsi="Times New Roman" w:cs="Times New Roman"/>
                <w:b/>
                <w:sz w:val="24"/>
                <w:szCs w:val="24"/>
                <w:lang w:val="uk-UA" w:eastAsia="ru-RU"/>
              </w:rPr>
              <w:t xml:space="preserve">     2) підготовка  і  внесення  на  розгляд  ради пропозицій щодо утворення  молодіжних центрів,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функціонування необхідних приміщень; </w:t>
            </w: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bookmarkStart w:id="17" w:name="o261"/>
            <w:bookmarkStart w:id="18" w:name="o262"/>
            <w:bookmarkEnd w:id="17"/>
            <w:bookmarkEnd w:id="18"/>
            <w:r w:rsidRPr="009901D1">
              <w:rPr>
                <w:rFonts w:ascii="Times New Roman" w:eastAsia="Times New Roman" w:hAnsi="Times New Roman" w:cs="Times New Roman"/>
                <w:b/>
                <w:sz w:val="24"/>
                <w:szCs w:val="24"/>
                <w:lang w:val="uk-UA" w:eastAsia="ru-RU"/>
              </w:rPr>
              <w:t xml:space="preserve">     3</w:t>
            </w:r>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здійснення</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фінансування</w:t>
            </w:r>
            <w:proofErr w:type="spellEnd"/>
            <w:r w:rsidRPr="009901D1">
              <w:rPr>
                <w:rFonts w:ascii="Times New Roman" w:eastAsia="Times New Roman" w:hAnsi="Times New Roman" w:cs="Times New Roman"/>
                <w:b/>
                <w:sz w:val="24"/>
                <w:szCs w:val="24"/>
                <w:lang w:eastAsia="ru-RU"/>
              </w:rPr>
              <w:t xml:space="preserve">  </w:t>
            </w:r>
            <w:r w:rsidRPr="009901D1">
              <w:rPr>
                <w:rFonts w:ascii="Times New Roman" w:eastAsia="Times New Roman" w:hAnsi="Times New Roman" w:cs="Times New Roman"/>
                <w:b/>
                <w:sz w:val="24"/>
                <w:szCs w:val="24"/>
                <w:lang w:val="uk-UA" w:eastAsia="ru-RU"/>
              </w:rPr>
              <w:t>молодіжних центрів</w:t>
            </w:r>
            <w:r w:rsidRPr="009901D1">
              <w:rPr>
                <w:rFonts w:ascii="Times New Roman" w:eastAsia="Times New Roman" w:hAnsi="Times New Roman" w:cs="Times New Roman"/>
                <w:b/>
                <w:sz w:val="24"/>
                <w:szCs w:val="24"/>
                <w:lang w:eastAsia="ru-RU"/>
              </w:rPr>
              <w:t xml:space="preserve">  та контролю за </w:t>
            </w:r>
            <w:proofErr w:type="spellStart"/>
            <w:r w:rsidRPr="009901D1">
              <w:rPr>
                <w:rFonts w:ascii="Times New Roman" w:eastAsia="Times New Roman" w:hAnsi="Times New Roman" w:cs="Times New Roman"/>
                <w:b/>
                <w:sz w:val="24"/>
                <w:szCs w:val="24"/>
                <w:lang w:eastAsia="ru-RU"/>
              </w:rPr>
              <w:t>використанням</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коштів</w:t>
            </w:r>
            <w:proofErr w:type="spellEnd"/>
            <w:r w:rsidRPr="009901D1">
              <w:rPr>
                <w:rFonts w:ascii="Times New Roman" w:eastAsia="Times New Roman" w:hAnsi="Times New Roman" w:cs="Times New Roman"/>
                <w:b/>
                <w:sz w:val="24"/>
                <w:szCs w:val="24"/>
                <w:lang w:eastAsia="ru-RU"/>
              </w:rPr>
              <w:t xml:space="preserve"> такими </w:t>
            </w:r>
            <w:proofErr w:type="spellStart"/>
            <w:r w:rsidRPr="009901D1">
              <w:rPr>
                <w:rFonts w:ascii="Times New Roman" w:eastAsia="Times New Roman" w:hAnsi="Times New Roman" w:cs="Times New Roman"/>
                <w:b/>
                <w:sz w:val="24"/>
                <w:szCs w:val="24"/>
                <w:lang w:eastAsia="ru-RU"/>
              </w:rPr>
              <w:t>установами</w:t>
            </w:r>
            <w:proofErr w:type="spellEnd"/>
            <w:r w:rsidRPr="009901D1">
              <w:rPr>
                <w:rFonts w:ascii="Times New Roman" w:eastAsia="Times New Roman" w:hAnsi="Times New Roman" w:cs="Times New Roman"/>
                <w:b/>
                <w:sz w:val="24"/>
                <w:szCs w:val="24"/>
                <w:lang w:eastAsia="ru-RU"/>
              </w:rPr>
              <w:t xml:space="preserve"> за </w:t>
            </w:r>
            <w:proofErr w:type="spellStart"/>
            <w:r w:rsidRPr="009901D1">
              <w:rPr>
                <w:rFonts w:ascii="Times New Roman" w:eastAsia="Times New Roman" w:hAnsi="Times New Roman" w:cs="Times New Roman"/>
                <w:b/>
                <w:sz w:val="24"/>
                <w:szCs w:val="24"/>
                <w:lang w:eastAsia="ru-RU"/>
              </w:rPr>
              <w:t>призначенням</w:t>
            </w:r>
            <w:proofErr w:type="spellEnd"/>
            <w:r w:rsidRPr="009901D1">
              <w:rPr>
                <w:rFonts w:ascii="Times New Roman" w:eastAsia="Times New Roman" w:hAnsi="Times New Roman" w:cs="Times New Roman"/>
                <w:b/>
                <w:sz w:val="24"/>
                <w:szCs w:val="24"/>
                <w:lang w:eastAsia="ru-RU"/>
              </w:rPr>
              <w:t xml:space="preserve">; </w:t>
            </w:r>
            <w:bookmarkStart w:id="19" w:name="o263"/>
            <w:bookmarkStart w:id="20" w:name="o266"/>
            <w:bookmarkEnd w:id="19"/>
            <w:bookmarkEnd w:id="20"/>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9901D1"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21" w:name="o267"/>
            <w:bookmarkStart w:id="22" w:name="o270"/>
            <w:bookmarkEnd w:id="21"/>
            <w:bookmarkEnd w:id="22"/>
            <w:r w:rsidRPr="009901D1">
              <w:rPr>
                <w:rFonts w:ascii="Times New Roman" w:eastAsia="Times New Roman" w:hAnsi="Times New Roman" w:cs="Times New Roman"/>
                <w:b/>
                <w:sz w:val="24"/>
                <w:szCs w:val="24"/>
                <w:lang w:eastAsia="ru-RU"/>
              </w:rPr>
              <w:t xml:space="preserve">     2. </w:t>
            </w:r>
            <w:proofErr w:type="spellStart"/>
            <w:r w:rsidRPr="009901D1">
              <w:rPr>
                <w:rFonts w:ascii="Times New Roman" w:eastAsia="Times New Roman" w:hAnsi="Times New Roman" w:cs="Times New Roman"/>
                <w:b/>
                <w:sz w:val="24"/>
                <w:szCs w:val="24"/>
                <w:lang w:eastAsia="ru-RU"/>
              </w:rPr>
              <w:t>Виконавчі</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органи</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сільських</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селищних</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міських</w:t>
            </w:r>
            <w:proofErr w:type="spellEnd"/>
            <w:r w:rsidRPr="009901D1">
              <w:rPr>
                <w:rFonts w:ascii="Times New Roman" w:eastAsia="Times New Roman" w:hAnsi="Times New Roman" w:cs="Times New Roman"/>
                <w:b/>
                <w:sz w:val="24"/>
                <w:szCs w:val="24"/>
                <w:lang w:val="uk-UA" w:eastAsia="ru-RU"/>
              </w:rPr>
              <w:t xml:space="preserve">, </w:t>
            </w:r>
            <w:r w:rsidRPr="009901D1">
              <w:rPr>
                <w:rFonts w:ascii="Times New Roman" w:eastAsia="Times New Roman" w:hAnsi="Times New Roman" w:cs="Times New Roman"/>
                <w:b/>
                <w:sz w:val="24"/>
                <w:szCs w:val="24"/>
                <w:lang w:eastAsia="ru-RU"/>
              </w:rPr>
              <w:t xml:space="preserve"> рад </w:t>
            </w:r>
            <w:proofErr w:type="spellStart"/>
            <w:r w:rsidRPr="009901D1">
              <w:rPr>
                <w:rFonts w:ascii="Times New Roman" w:eastAsia="Times New Roman" w:hAnsi="Times New Roman" w:cs="Times New Roman"/>
                <w:b/>
                <w:sz w:val="24"/>
                <w:szCs w:val="24"/>
                <w:lang w:eastAsia="ru-RU"/>
              </w:rPr>
              <w:t>взаємодіють</w:t>
            </w:r>
            <w:proofErr w:type="spellEnd"/>
            <w:r w:rsidRPr="009901D1">
              <w:rPr>
                <w:rFonts w:ascii="Times New Roman" w:eastAsia="Times New Roman" w:hAnsi="Times New Roman" w:cs="Times New Roman"/>
                <w:b/>
                <w:sz w:val="24"/>
                <w:szCs w:val="24"/>
                <w:lang w:eastAsia="ru-RU"/>
              </w:rPr>
              <w:t xml:space="preserve">  з  </w:t>
            </w:r>
            <w:r w:rsidRPr="009901D1">
              <w:rPr>
                <w:rFonts w:ascii="Times New Roman" w:eastAsia="Times New Roman" w:hAnsi="Times New Roman" w:cs="Times New Roman"/>
                <w:b/>
                <w:sz w:val="24"/>
                <w:szCs w:val="24"/>
                <w:lang w:val="uk-UA" w:eastAsia="ru-RU"/>
              </w:rPr>
              <w:t>молодіжними центрами</w:t>
            </w:r>
            <w:r w:rsidRPr="009901D1">
              <w:rPr>
                <w:rFonts w:ascii="Times New Roman" w:eastAsia="Times New Roman" w:hAnsi="Times New Roman" w:cs="Times New Roman"/>
                <w:b/>
                <w:sz w:val="24"/>
                <w:szCs w:val="24"/>
                <w:lang w:eastAsia="ru-RU"/>
              </w:rPr>
              <w:t xml:space="preserve"> та </w:t>
            </w:r>
            <w:proofErr w:type="spellStart"/>
            <w:r w:rsidRPr="009901D1">
              <w:rPr>
                <w:rFonts w:ascii="Times New Roman" w:eastAsia="Times New Roman" w:hAnsi="Times New Roman" w:cs="Times New Roman"/>
                <w:b/>
                <w:sz w:val="24"/>
                <w:szCs w:val="24"/>
                <w:lang w:eastAsia="ru-RU"/>
              </w:rPr>
              <w:t>надають</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їм</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сприяння</w:t>
            </w:r>
            <w:proofErr w:type="spellEnd"/>
            <w:r w:rsidRPr="009901D1">
              <w:rPr>
                <w:rFonts w:ascii="Times New Roman" w:eastAsia="Times New Roman" w:hAnsi="Times New Roman" w:cs="Times New Roman"/>
                <w:b/>
                <w:sz w:val="24"/>
                <w:szCs w:val="24"/>
                <w:lang w:eastAsia="ru-RU"/>
              </w:rPr>
              <w:t xml:space="preserve"> в межах </w:t>
            </w:r>
            <w:proofErr w:type="spellStart"/>
            <w:r w:rsidRPr="009901D1">
              <w:rPr>
                <w:rFonts w:ascii="Times New Roman" w:eastAsia="Times New Roman" w:hAnsi="Times New Roman" w:cs="Times New Roman"/>
                <w:b/>
                <w:sz w:val="24"/>
                <w:szCs w:val="24"/>
                <w:lang w:eastAsia="ru-RU"/>
              </w:rPr>
              <w:t>своїх</w:t>
            </w:r>
            <w:proofErr w:type="spellEnd"/>
            <w:r w:rsidRPr="009901D1">
              <w:rPr>
                <w:rFonts w:ascii="Times New Roman" w:eastAsia="Times New Roman" w:hAnsi="Times New Roman" w:cs="Times New Roman"/>
                <w:b/>
                <w:sz w:val="24"/>
                <w:szCs w:val="24"/>
                <w:lang w:eastAsia="ru-RU"/>
              </w:rPr>
              <w:t xml:space="preserve"> </w:t>
            </w:r>
            <w:proofErr w:type="spellStart"/>
            <w:r w:rsidRPr="009901D1">
              <w:rPr>
                <w:rFonts w:ascii="Times New Roman" w:eastAsia="Times New Roman" w:hAnsi="Times New Roman" w:cs="Times New Roman"/>
                <w:b/>
                <w:sz w:val="24"/>
                <w:szCs w:val="24"/>
                <w:lang w:eastAsia="ru-RU"/>
              </w:rPr>
              <w:t>повноважень</w:t>
            </w:r>
            <w:proofErr w:type="spellEnd"/>
            <w:r w:rsidRPr="009901D1">
              <w:rPr>
                <w:rFonts w:ascii="Times New Roman" w:eastAsia="Times New Roman" w:hAnsi="Times New Roman" w:cs="Times New Roman"/>
                <w:b/>
                <w:sz w:val="24"/>
                <w:szCs w:val="24"/>
                <w:lang w:val="uk-UA" w:eastAsia="ru-RU"/>
              </w:rPr>
              <w:t>.</w:t>
            </w:r>
            <w:r w:rsidRPr="009901D1">
              <w:rPr>
                <w:rFonts w:ascii="Times New Roman" w:eastAsia="Times New Roman" w:hAnsi="Times New Roman" w:cs="Times New Roman"/>
                <w:b/>
                <w:sz w:val="24"/>
                <w:szCs w:val="24"/>
                <w:lang w:eastAsia="ru-RU"/>
              </w:rPr>
              <w:t xml:space="preserve"> </w:t>
            </w:r>
          </w:p>
          <w:p w:rsidR="00785408" w:rsidRDefault="00785408" w:rsidP="0078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9"/>
                <w:rFonts w:ascii="Times New Roman" w:hAnsi="Times New Roman" w:cs="Times New Roman"/>
                <w:sz w:val="28"/>
                <w:szCs w:val="28"/>
                <w:lang w:val="uk-UA"/>
              </w:rPr>
            </w:pPr>
          </w:p>
        </w:tc>
        <w:tc>
          <w:tcPr>
            <w:tcW w:w="9969" w:type="dxa"/>
            <w:gridSpan w:val="8"/>
          </w:tcPr>
          <w:p w:rsidR="00785408" w:rsidRPr="009901D1" w:rsidRDefault="009901D1" w:rsidP="0099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901D1">
              <w:rPr>
                <w:rFonts w:ascii="Times New Roman" w:hAnsi="Times New Roman" w:cs="Times New Roman"/>
                <w:sz w:val="28"/>
                <w:szCs w:val="28"/>
                <w:lang w:val="uk-UA"/>
              </w:rPr>
              <w:lastRenderedPageBreak/>
              <w:t>Зауваження та пропозиції не надавались</w:t>
            </w:r>
          </w:p>
        </w:tc>
      </w:tr>
      <w:tr w:rsidR="00C0322C" w:rsidRPr="00C457DA" w:rsidTr="00054631">
        <w:trPr>
          <w:trHeight w:val="610"/>
        </w:trPr>
        <w:tc>
          <w:tcPr>
            <w:tcW w:w="15356" w:type="dxa"/>
            <w:gridSpan w:val="10"/>
            <w:vAlign w:val="center"/>
          </w:tcPr>
          <w:p w:rsidR="00C0322C" w:rsidRPr="00C0322C" w:rsidRDefault="00C0322C" w:rsidP="00C0322C">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lastRenderedPageBreak/>
              <w:t>Закон України «</w:t>
            </w:r>
            <w:r w:rsidR="00BA03DD">
              <w:rPr>
                <w:rFonts w:ascii="Times New Roman" w:eastAsia="Times New Roman" w:hAnsi="Times New Roman" w:cs="Times New Roman"/>
                <w:b/>
                <w:bCs/>
                <w:sz w:val="28"/>
                <w:szCs w:val="28"/>
                <w:lang w:val="uk-UA" w:eastAsia="ru-RU"/>
              </w:rPr>
              <w:t>Про освіту</w:t>
            </w:r>
            <w:r>
              <w:rPr>
                <w:rFonts w:ascii="Times New Roman" w:eastAsia="Times New Roman" w:hAnsi="Times New Roman" w:cs="Times New Roman"/>
                <w:b/>
                <w:bCs/>
                <w:sz w:val="28"/>
                <w:szCs w:val="28"/>
                <w:lang w:eastAsia="ru-RU"/>
              </w:rPr>
              <w:t>»</w:t>
            </w:r>
          </w:p>
          <w:p w:rsidR="00C0322C" w:rsidRPr="00C0322C" w:rsidRDefault="00C0322C"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3F4389" w:rsidRPr="00C457DA" w:rsidTr="00E46BF6">
        <w:trPr>
          <w:trHeight w:val="610"/>
        </w:trPr>
        <w:tc>
          <w:tcPr>
            <w:tcW w:w="5387" w:type="dxa"/>
            <w:gridSpan w:val="2"/>
            <w:vAlign w:val="center"/>
          </w:tcPr>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val="uk-UA" w:eastAsia="ru-RU"/>
              </w:rPr>
            </w:pPr>
            <w:r w:rsidRPr="003F4389">
              <w:rPr>
                <w:rFonts w:ascii="Times New Roman" w:eastAsia="Times New Roman" w:hAnsi="Times New Roman" w:cs="Times New Roman"/>
                <w:bCs/>
                <w:sz w:val="24"/>
                <w:szCs w:val="24"/>
                <w:lang w:val="uk-UA" w:eastAsia="ru-RU"/>
              </w:rPr>
              <w:t>Абзац десятий статті 29 викласти у такій редакції:</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ru-RU"/>
              </w:rPr>
            </w:pPr>
            <w:r w:rsidRPr="003F4389">
              <w:rPr>
                <w:rFonts w:ascii="Times New Roman" w:eastAsia="Times New Roman" w:hAnsi="Times New Roman" w:cs="Times New Roman"/>
                <w:bCs/>
                <w:sz w:val="24"/>
                <w:szCs w:val="24"/>
                <w:lang w:val="uk-UA" w:eastAsia="ru-RU"/>
              </w:rPr>
              <w:t xml:space="preserve">      </w:t>
            </w:r>
            <w:proofErr w:type="spellStart"/>
            <w:r w:rsidRPr="003F4389">
              <w:rPr>
                <w:rFonts w:ascii="Times New Roman" w:eastAsia="Times New Roman" w:hAnsi="Times New Roman" w:cs="Times New Roman"/>
                <w:bCs/>
                <w:sz w:val="24"/>
                <w:szCs w:val="24"/>
                <w:lang w:eastAsia="ru-RU"/>
              </w:rPr>
              <w:t>Стаття</w:t>
            </w:r>
            <w:proofErr w:type="spellEnd"/>
            <w:r w:rsidRPr="003F4389">
              <w:rPr>
                <w:rFonts w:ascii="Times New Roman" w:eastAsia="Times New Roman" w:hAnsi="Times New Roman" w:cs="Times New Roman"/>
                <w:bCs/>
                <w:sz w:val="24"/>
                <w:szCs w:val="24"/>
                <w:lang w:eastAsia="ru-RU"/>
              </w:rPr>
              <w:t xml:space="preserve"> 29.</w:t>
            </w:r>
            <w:r w:rsidRPr="003F4389">
              <w:rPr>
                <w:rFonts w:ascii="Times New Roman" w:eastAsia="Times New Roman" w:hAnsi="Times New Roman" w:cs="Times New Roman"/>
                <w:sz w:val="24"/>
                <w:szCs w:val="24"/>
                <w:lang w:eastAsia="ru-RU"/>
              </w:rPr>
              <w:t xml:space="preserve"> Структура </w:t>
            </w:r>
            <w:proofErr w:type="spellStart"/>
            <w:r w:rsidRPr="003F4389">
              <w:rPr>
                <w:rFonts w:ascii="Times New Roman" w:eastAsia="Times New Roman" w:hAnsi="Times New Roman" w:cs="Times New Roman"/>
                <w:sz w:val="24"/>
                <w:szCs w:val="24"/>
                <w:lang w:eastAsia="ru-RU"/>
              </w:rPr>
              <w:t>освіти</w:t>
            </w:r>
            <w:proofErr w:type="spellEnd"/>
            <w:r w:rsidRPr="003F4389">
              <w:rPr>
                <w:rFonts w:ascii="Times New Roman" w:eastAsia="Times New Roman" w:hAnsi="Times New Roman" w:cs="Times New Roman"/>
                <w:sz w:val="24"/>
                <w:szCs w:val="24"/>
                <w:lang w:eastAsia="ru-RU"/>
              </w:rPr>
              <w:t xml:space="preserve"> </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Структура </w:t>
            </w:r>
            <w:proofErr w:type="spellStart"/>
            <w:r w:rsidRPr="003F4389">
              <w:rPr>
                <w:rFonts w:ascii="Times New Roman" w:eastAsia="Times New Roman" w:hAnsi="Times New Roman" w:cs="Times New Roman"/>
                <w:sz w:val="24"/>
                <w:szCs w:val="24"/>
                <w:lang w:eastAsia="ru-RU"/>
              </w:rPr>
              <w:t>освіти</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включа</w:t>
            </w:r>
            <w:proofErr w:type="gramStart"/>
            <w:r w:rsidRPr="003F4389">
              <w:rPr>
                <w:rFonts w:ascii="Times New Roman" w:eastAsia="Times New Roman" w:hAnsi="Times New Roman" w:cs="Times New Roman"/>
                <w:sz w:val="24"/>
                <w:szCs w:val="24"/>
                <w:lang w:eastAsia="ru-RU"/>
              </w:rPr>
              <w:t>є</w:t>
            </w:r>
            <w:proofErr w:type="spellEnd"/>
            <w:r w:rsidRPr="003F4389">
              <w:rPr>
                <w:rFonts w:ascii="Times New Roman" w:eastAsia="Times New Roman" w:hAnsi="Times New Roman" w:cs="Times New Roman"/>
                <w:sz w:val="24"/>
                <w:szCs w:val="24"/>
                <w:lang w:eastAsia="ru-RU"/>
              </w:rPr>
              <w:t>:</w:t>
            </w:r>
            <w:proofErr w:type="gramEnd"/>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дошкільну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lastRenderedPageBreak/>
              <w:t xml:space="preserve">      </w:t>
            </w:r>
            <w:proofErr w:type="spellStart"/>
            <w:r w:rsidRPr="003F4389">
              <w:rPr>
                <w:rFonts w:ascii="Times New Roman" w:eastAsia="Times New Roman" w:hAnsi="Times New Roman" w:cs="Times New Roman"/>
                <w:sz w:val="24"/>
                <w:szCs w:val="24"/>
                <w:lang w:eastAsia="ru-RU"/>
              </w:rPr>
              <w:t>загальну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середню</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позашкільну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професійно-технічну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вищу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proofErr w:type="gramStart"/>
            <w:r w:rsidRPr="003F4389">
              <w:rPr>
                <w:rFonts w:ascii="Times New Roman" w:eastAsia="Times New Roman" w:hAnsi="Times New Roman" w:cs="Times New Roman"/>
                <w:sz w:val="24"/>
                <w:szCs w:val="24"/>
                <w:lang w:eastAsia="ru-RU"/>
              </w:rPr>
              <w:t>п</w:t>
            </w:r>
            <w:proofErr w:type="gramEnd"/>
            <w:r w:rsidRPr="003F4389">
              <w:rPr>
                <w:rFonts w:ascii="Times New Roman" w:eastAsia="Times New Roman" w:hAnsi="Times New Roman" w:cs="Times New Roman"/>
                <w:sz w:val="24"/>
                <w:szCs w:val="24"/>
                <w:lang w:eastAsia="ru-RU"/>
              </w:rPr>
              <w:t>іслядипломну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аспірантуру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докторантуру;</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sz w:val="24"/>
                <w:szCs w:val="24"/>
                <w:lang w:eastAsia="ru-RU"/>
              </w:rPr>
              <w:t xml:space="preserve">      </w:t>
            </w:r>
            <w:r w:rsidRPr="003F4389">
              <w:rPr>
                <w:rFonts w:ascii="Times New Roman" w:eastAsia="Times New Roman" w:hAnsi="Times New Roman" w:cs="Times New Roman"/>
                <w:b/>
                <w:sz w:val="24"/>
                <w:szCs w:val="24"/>
                <w:lang w:val="uk-UA" w:eastAsia="ru-RU"/>
              </w:rPr>
              <w:t xml:space="preserve">неформальну </w:t>
            </w:r>
            <w:proofErr w:type="spellStart"/>
            <w:r w:rsidRPr="003F4389">
              <w:rPr>
                <w:rFonts w:ascii="Times New Roman" w:eastAsia="Times New Roman" w:hAnsi="Times New Roman" w:cs="Times New Roman"/>
                <w:b/>
                <w:sz w:val="24"/>
                <w:szCs w:val="24"/>
                <w:lang w:eastAsia="ru-RU"/>
              </w:rPr>
              <w:t>освіту</w:t>
            </w:r>
            <w:proofErr w:type="spellEnd"/>
            <w:r w:rsidRPr="003F4389">
              <w:rPr>
                <w:rFonts w:ascii="Times New Roman" w:eastAsia="Times New Roman" w:hAnsi="Times New Roman" w:cs="Times New Roman"/>
                <w:b/>
                <w:sz w:val="24"/>
                <w:szCs w:val="24"/>
                <w:lang w:eastAsia="ru-RU"/>
              </w:rPr>
              <w:t>.</w:t>
            </w:r>
          </w:p>
          <w:p w:rsidR="003F4389" w:rsidRPr="003F4389" w:rsidRDefault="003F4389" w:rsidP="00BA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val="uk-UA" w:eastAsia="ru-RU"/>
              </w:rPr>
            </w:pPr>
          </w:p>
          <w:p w:rsidR="003F4389" w:rsidRPr="003F4389" w:rsidRDefault="003F4389" w:rsidP="00BA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9"/>
                <w:rFonts w:ascii="Times New Roman" w:hAnsi="Times New Roman" w:cs="Times New Roman"/>
                <w:strike/>
                <w:sz w:val="24"/>
                <w:szCs w:val="24"/>
                <w:lang w:val="uk-UA"/>
              </w:rPr>
            </w:pPr>
          </w:p>
        </w:tc>
        <w:tc>
          <w:tcPr>
            <w:tcW w:w="3323" w:type="dxa"/>
            <w:gridSpan w:val="2"/>
          </w:tcPr>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Cs/>
                <w:sz w:val="24"/>
                <w:szCs w:val="24"/>
                <w:lang w:val="uk-UA" w:eastAsia="ru-RU"/>
              </w:rPr>
              <w:lastRenderedPageBreak/>
              <w:t xml:space="preserve">     </w:t>
            </w:r>
            <w:r>
              <w:rPr>
                <w:rFonts w:ascii="Times New Roman" w:eastAsia="Times New Roman" w:hAnsi="Times New Roman" w:cs="Times New Roman"/>
                <w:bCs/>
                <w:sz w:val="24"/>
                <w:szCs w:val="24"/>
                <w:lang w:val="uk-UA" w:eastAsia="ru-RU"/>
              </w:rPr>
              <w:t>Запропоновано в структурі освіти залишити «самоосвіту», доповнивши абзацом одинадцятим «неформальну освіту».</w:t>
            </w:r>
          </w:p>
        </w:tc>
        <w:tc>
          <w:tcPr>
            <w:tcW w:w="2347" w:type="dxa"/>
            <w:gridSpan w:val="4"/>
          </w:tcPr>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Враховано</w:t>
            </w:r>
          </w:p>
        </w:tc>
        <w:tc>
          <w:tcPr>
            <w:tcW w:w="4299" w:type="dxa"/>
            <w:gridSpan w:val="2"/>
          </w:tcPr>
          <w:p w:rsid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Статтю</w:t>
            </w:r>
            <w:r w:rsidRPr="003F4389">
              <w:rPr>
                <w:rFonts w:ascii="Times New Roman" w:eastAsia="Times New Roman" w:hAnsi="Times New Roman" w:cs="Times New Roman"/>
                <w:bCs/>
                <w:sz w:val="24"/>
                <w:szCs w:val="24"/>
                <w:lang w:val="uk-UA" w:eastAsia="ru-RU"/>
              </w:rPr>
              <w:t xml:space="preserve"> 29 </w:t>
            </w:r>
            <w:r>
              <w:rPr>
                <w:rFonts w:ascii="Times New Roman" w:eastAsia="Times New Roman" w:hAnsi="Times New Roman" w:cs="Times New Roman"/>
                <w:bCs/>
                <w:sz w:val="24"/>
                <w:szCs w:val="24"/>
                <w:lang w:val="uk-UA" w:eastAsia="ru-RU"/>
              </w:rPr>
              <w:t>доповнити абзацом одинадцятим такого змісту</w:t>
            </w:r>
            <w:r w:rsidRPr="003F4389">
              <w:rPr>
                <w:rFonts w:ascii="Times New Roman" w:eastAsia="Times New Roman" w:hAnsi="Times New Roman" w:cs="Times New Roman"/>
                <w:bCs/>
                <w:sz w:val="24"/>
                <w:szCs w:val="24"/>
                <w:lang w:val="uk-UA"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«неформальну освіту».</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ru-RU"/>
              </w:rPr>
            </w:pPr>
            <w:r w:rsidRPr="003F4389">
              <w:rPr>
                <w:rFonts w:ascii="Times New Roman" w:eastAsia="Times New Roman" w:hAnsi="Times New Roman" w:cs="Times New Roman"/>
                <w:bCs/>
                <w:sz w:val="24"/>
                <w:szCs w:val="24"/>
                <w:lang w:val="uk-UA" w:eastAsia="ru-RU"/>
              </w:rPr>
              <w:t xml:space="preserve">      </w:t>
            </w:r>
            <w:proofErr w:type="spellStart"/>
            <w:r w:rsidRPr="003F4389">
              <w:rPr>
                <w:rFonts w:ascii="Times New Roman" w:eastAsia="Times New Roman" w:hAnsi="Times New Roman" w:cs="Times New Roman"/>
                <w:bCs/>
                <w:sz w:val="24"/>
                <w:szCs w:val="24"/>
                <w:lang w:eastAsia="ru-RU"/>
              </w:rPr>
              <w:t>Стаття</w:t>
            </w:r>
            <w:proofErr w:type="spellEnd"/>
            <w:r w:rsidRPr="003F4389">
              <w:rPr>
                <w:rFonts w:ascii="Times New Roman" w:eastAsia="Times New Roman" w:hAnsi="Times New Roman" w:cs="Times New Roman"/>
                <w:bCs/>
                <w:sz w:val="24"/>
                <w:szCs w:val="24"/>
                <w:lang w:eastAsia="ru-RU"/>
              </w:rPr>
              <w:t xml:space="preserve"> 29.</w:t>
            </w:r>
            <w:r w:rsidRPr="003F4389">
              <w:rPr>
                <w:rFonts w:ascii="Times New Roman" w:eastAsia="Times New Roman" w:hAnsi="Times New Roman" w:cs="Times New Roman"/>
                <w:sz w:val="24"/>
                <w:szCs w:val="24"/>
                <w:lang w:eastAsia="ru-RU"/>
              </w:rPr>
              <w:t xml:space="preserve"> Структура </w:t>
            </w:r>
            <w:proofErr w:type="spellStart"/>
            <w:r w:rsidRPr="003F4389">
              <w:rPr>
                <w:rFonts w:ascii="Times New Roman" w:eastAsia="Times New Roman" w:hAnsi="Times New Roman" w:cs="Times New Roman"/>
                <w:sz w:val="24"/>
                <w:szCs w:val="24"/>
                <w:lang w:eastAsia="ru-RU"/>
              </w:rPr>
              <w:t>освіти</w:t>
            </w:r>
            <w:proofErr w:type="spellEnd"/>
            <w:r w:rsidRPr="003F4389">
              <w:rPr>
                <w:rFonts w:ascii="Times New Roman" w:eastAsia="Times New Roman" w:hAnsi="Times New Roman" w:cs="Times New Roman"/>
                <w:sz w:val="24"/>
                <w:szCs w:val="24"/>
                <w:lang w:eastAsia="ru-RU"/>
              </w:rPr>
              <w:t xml:space="preserve"> </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lastRenderedPageBreak/>
              <w:t xml:space="preserve">      Структура </w:t>
            </w:r>
            <w:proofErr w:type="spellStart"/>
            <w:r w:rsidRPr="003F4389">
              <w:rPr>
                <w:rFonts w:ascii="Times New Roman" w:eastAsia="Times New Roman" w:hAnsi="Times New Roman" w:cs="Times New Roman"/>
                <w:sz w:val="24"/>
                <w:szCs w:val="24"/>
                <w:lang w:eastAsia="ru-RU"/>
              </w:rPr>
              <w:t>освіти</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включа</w:t>
            </w:r>
            <w:proofErr w:type="gramStart"/>
            <w:r w:rsidRPr="003F4389">
              <w:rPr>
                <w:rFonts w:ascii="Times New Roman" w:eastAsia="Times New Roman" w:hAnsi="Times New Roman" w:cs="Times New Roman"/>
                <w:sz w:val="24"/>
                <w:szCs w:val="24"/>
                <w:lang w:eastAsia="ru-RU"/>
              </w:rPr>
              <w:t>є</w:t>
            </w:r>
            <w:proofErr w:type="spellEnd"/>
            <w:r w:rsidRPr="003F4389">
              <w:rPr>
                <w:rFonts w:ascii="Times New Roman" w:eastAsia="Times New Roman" w:hAnsi="Times New Roman" w:cs="Times New Roman"/>
                <w:sz w:val="24"/>
                <w:szCs w:val="24"/>
                <w:lang w:eastAsia="ru-RU"/>
              </w:rPr>
              <w:t>:</w:t>
            </w:r>
            <w:proofErr w:type="gramEnd"/>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дошкільну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загальну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середню</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позашкільну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професійно-технічну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вищу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proofErr w:type="gramStart"/>
            <w:r w:rsidRPr="003F4389">
              <w:rPr>
                <w:rFonts w:ascii="Times New Roman" w:eastAsia="Times New Roman" w:hAnsi="Times New Roman" w:cs="Times New Roman"/>
                <w:sz w:val="24"/>
                <w:szCs w:val="24"/>
                <w:lang w:eastAsia="ru-RU"/>
              </w:rPr>
              <w:t>п</w:t>
            </w:r>
            <w:proofErr w:type="gramEnd"/>
            <w:r w:rsidRPr="003F4389">
              <w:rPr>
                <w:rFonts w:ascii="Times New Roman" w:eastAsia="Times New Roman" w:hAnsi="Times New Roman" w:cs="Times New Roman"/>
                <w:sz w:val="24"/>
                <w:szCs w:val="24"/>
                <w:lang w:eastAsia="ru-RU"/>
              </w:rPr>
              <w:t>іслядипломну</w:t>
            </w:r>
            <w:proofErr w:type="spellEnd"/>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освіту</w:t>
            </w:r>
            <w:proofErr w:type="spellEnd"/>
            <w:r w:rsidRPr="003F4389">
              <w:rPr>
                <w:rFonts w:ascii="Times New Roman" w:eastAsia="Times New Roman" w:hAnsi="Times New Roman" w:cs="Times New Roman"/>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3F4389">
              <w:rPr>
                <w:rFonts w:ascii="Times New Roman" w:eastAsia="Times New Roman" w:hAnsi="Times New Roman" w:cs="Times New Roman"/>
                <w:sz w:val="24"/>
                <w:szCs w:val="24"/>
                <w:lang w:eastAsia="ru-RU"/>
              </w:rPr>
              <w:t xml:space="preserve">      </w:t>
            </w:r>
            <w:proofErr w:type="spellStart"/>
            <w:r w:rsidRPr="003F4389">
              <w:rPr>
                <w:rFonts w:ascii="Times New Roman" w:eastAsia="Times New Roman" w:hAnsi="Times New Roman" w:cs="Times New Roman"/>
                <w:sz w:val="24"/>
                <w:szCs w:val="24"/>
                <w:lang w:eastAsia="ru-RU"/>
              </w:rPr>
              <w:t>аспірантуру</w:t>
            </w:r>
            <w:proofErr w:type="spellEnd"/>
            <w:r w:rsidRPr="003F4389">
              <w:rPr>
                <w:rFonts w:ascii="Times New Roman" w:eastAsia="Times New Roman" w:hAnsi="Times New Roman" w:cs="Times New Roman"/>
                <w:sz w:val="24"/>
                <w:szCs w:val="24"/>
                <w:lang w:eastAsia="ru-RU"/>
              </w:rPr>
              <w:t>;</w:t>
            </w:r>
          </w:p>
          <w:p w:rsid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ru-RU"/>
              </w:rPr>
            </w:pPr>
            <w:r w:rsidRPr="003F4389">
              <w:rPr>
                <w:rFonts w:ascii="Times New Roman" w:eastAsia="Times New Roman" w:hAnsi="Times New Roman" w:cs="Times New Roman"/>
                <w:sz w:val="24"/>
                <w:szCs w:val="24"/>
                <w:lang w:eastAsia="ru-RU"/>
              </w:rPr>
              <w:t xml:space="preserve">      докторантуру;</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самоосвіту;</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sz w:val="24"/>
                <w:szCs w:val="24"/>
                <w:lang w:eastAsia="ru-RU"/>
              </w:rPr>
              <w:t xml:space="preserve">      </w:t>
            </w:r>
            <w:r w:rsidRPr="003F4389">
              <w:rPr>
                <w:rFonts w:ascii="Times New Roman" w:eastAsia="Times New Roman" w:hAnsi="Times New Roman" w:cs="Times New Roman"/>
                <w:b/>
                <w:sz w:val="24"/>
                <w:szCs w:val="24"/>
                <w:lang w:val="uk-UA" w:eastAsia="ru-RU"/>
              </w:rPr>
              <w:t xml:space="preserve">неформальну </w:t>
            </w:r>
            <w:proofErr w:type="spellStart"/>
            <w:r w:rsidRPr="003F4389">
              <w:rPr>
                <w:rFonts w:ascii="Times New Roman" w:eastAsia="Times New Roman" w:hAnsi="Times New Roman" w:cs="Times New Roman"/>
                <w:b/>
                <w:sz w:val="24"/>
                <w:szCs w:val="24"/>
                <w:lang w:eastAsia="ru-RU"/>
              </w:rPr>
              <w:t>освіту</w:t>
            </w:r>
            <w:proofErr w:type="spellEnd"/>
            <w:r w:rsidRPr="003F4389">
              <w:rPr>
                <w:rFonts w:ascii="Times New Roman" w:eastAsia="Times New Roman" w:hAnsi="Times New Roman" w:cs="Times New Roman"/>
                <w:b/>
                <w:sz w:val="24"/>
                <w:szCs w:val="24"/>
                <w:lang w:eastAsia="ru-RU"/>
              </w:rPr>
              <w:t>.</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uk-UA" w:eastAsia="ru-RU"/>
              </w:rPr>
            </w:pPr>
          </w:p>
        </w:tc>
      </w:tr>
      <w:tr w:rsidR="003F4389" w:rsidRPr="00C457DA" w:rsidTr="00E46BF6">
        <w:trPr>
          <w:trHeight w:val="610"/>
        </w:trPr>
        <w:tc>
          <w:tcPr>
            <w:tcW w:w="5387" w:type="dxa"/>
            <w:gridSpan w:val="2"/>
            <w:vAlign w:val="center"/>
          </w:tcPr>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val="uk-UA" w:eastAsia="ru-RU"/>
              </w:rPr>
            </w:pPr>
            <w:r w:rsidRPr="003F4389">
              <w:rPr>
                <w:rFonts w:ascii="Times New Roman" w:hAnsi="Times New Roman" w:cs="Times New Roman"/>
                <w:sz w:val="24"/>
                <w:szCs w:val="24"/>
              </w:rPr>
              <w:lastRenderedPageBreak/>
              <w:t xml:space="preserve">     </w:t>
            </w:r>
            <w:r w:rsidRPr="003F4389">
              <w:rPr>
                <w:rFonts w:ascii="Times New Roman" w:eastAsia="Times New Roman" w:hAnsi="Times New Roman" w:cs="Times New Roman"/>
                <w:b/>
                <w:bCs/>
                <w:sz w:val="24"/>
                <w:szCs w:val="24"/>
                <w:lang w:val="uk-UA" w:eastAsia="ru-RU"/>
              </w:rPr>
              <w:t xml:space="preserve">     </w:t>
            </w:r>
            <w:r w:rsidRPr="003F4389">
              <w:rPr>
                <w:rFonts w:ascii="Times New Roman" w:eastAsia="Times New Roman" w:hAnsi="Times New Roman" w:cs="Times New Roman"/>
                <w:bCs/>
                <w:sz w:val="24"/>
                <w:szCs w:val="24"/>
                <w:lang w:val="uk-UA" w:eastAsia="ru-RU"/>
              </w:rPr>
              <w:t>Статтю 49 викласти в такій редакції:</w:t>
            </w:r>
          </w:p>
          <w:p w:rsidR="003F4389" w:rsidRP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bCs/>
                <w:sz w:val="24"/>
                <w:szCs w:val="24"/>
                <w:lang w:val="uk-UA" w:eastAsia="ru-RU"/>
              </w:rPr>
              <w:t xml:space="preserve">        Стаття 49.</w:t>
            </w:r>
            <w:r w:rsidRPr="003F4389">
              <w:rPr>
                <w:rFonts w:ascii="Times New Roman" w:eastAsia="Times New Roman" w:hAnsi="Times New Roman" w:cs="Times New Roman"/>
                <w:b/>
                <w:sz w:val="24"/>
                <w:szCs w:val="24"/>
                <w:lang w:val="uk-UA" w:eastAsia="ru-RU"/>
              </w:rPr>
              <w:t xml:space="preserve"> Неформальна освіта </w:t>
            </w:r>
          </w:p>
          <w:p w:rsidR="003F4389" w:rsidRPr="003F4389" w:rsidRDefault="003F4389" w:rsidP="003F438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firstLine="425"/>
              <w:jc w:val="both"/>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bCs/>
                <w:sz w:val="24"/>
                <w:szCs w:val="24"/>
                <w:lang w:val="uk-UA" w:eastAsia="ru-RU"/>
              </w:rPr>
              <w:t xml:space="preserve">Неформальна освіта </w:t>
            </w:r>
            <w:proofErr w:type="spellStart"/>
            <w:r w:rsidRPr="003F4389">
              <w:rPr>
                <w:rFonts w:ascii="Times New Roman" w:eastAsia="Times New Roman" w:hAnsi="Times New Roman" w:cs="Times New Roman"/>
                <w:b/>
                <w:sz w:val="24"/>
                <w:szCs w:val="24"/>
                <w:lang w:eastAsia="ru-RU"/>
              </w:rPr>
              <w:t>спрямовуються</w:t>
            </w:r>
            <w:proofErr w:type="spellEnd"/>
            <w:r w:rsidRPr="003F4389">
              <w:rPr>
                <w:rFonts w:ascii="Times New Roman" w:eastAsia="Times New Roman" w:hAnsi="Times New Roman" w:cs="Times New Roman"/>
                <w:b/>
                <w:sz w:val="24"/>
                <w:szCs w:val="24"/>
                <w:lang w:eastAsia="ru-RU"/>
              </w:rPr>
              <w:t xml:space="preserve"> на  </w:t>
            </w:r>
            <w:proofErr w:type="spellStart"/>
            <w:r w:rsidRPr="003F4389">
              <w:rPr>
                <w:rFonts w:ascii="Times New Roman" w:eastAsia="Times New Roman" w:hAnsi="Times New Roman" w:cs="Times New Roman"/>
                <w:b/>
                <w:sz w:val="24"/>
                <w:szCs w:val="24"/>
                <w:lang w:eastAsia="ru-RU"/>
              </w:rPr>
              <w:t>розвиток</w:t>
            </w:r>
            <w:proofErr w:type="spellEnd"/>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здібностей</w:t>
            </w:r>
            <w:proofErr w:type="spellEnd"/>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талантів</w:t>
            </w:r>
            <w:proofErr w:type="spellEnd"/>
            <w:r w:rsidRPr="003F4389">
              <w:rPr>
                <w:rFonts w:ascii="Times New Roman" w:eastAsia="Times New Roman" w:hAnsi="Times New Roman" w:cs="Times New Roman"/>
                <w:b/>
                <w:sz w:val="24"/>
                <w:szCs w:val="24"/>
                <w:lang w:eastAsia="ru-RU"/>
              </w:rPr>
              <w:t xml:space="preserve">  </w:t>
            </w:r>
            <w:r w:rsidRPr="003F4389">
              <w:rPr>
                <w:rFonts w:ascii="Times New Roman" w:eastAsia="Times New Roman" w:hAnsi="Times New Roman" w:cs="Times New Roman"/>
                <w:b/>
                <w:sz w:val="24"/>
                <w:szCs w:val="24"/>
                <w:lang w:val="uk-UA" w:eastAsia="ru-RU"/>
              </w:rPr>
              <w:t>дітей, молоді та дорослого населення,</w:t>
            </w:r>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задоволення</w:t>
            </w:r>
            <w:proofErr w:type="spellEnd"/>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їх</w:t>
            </w:r>
            <w:proofErr w:type="spellEnd"/>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інтересів</w:t>
            </w:r>
            <w:proofErr w:type="spellEnd"/>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духовних</w:t>
            </w:r>
            <w:proofErr w:type="spellEnd"/>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запитів</w:t>
            </w:r>
            <w:proofErr w:type="spellEnd"/>
            <w:r w:rsidRPr="003F4389">
              <w:rPr>
                <w:rFonts w:ascii="Times New Roman" w:eastAsia="Times New Roman" w:hAnsi="Times New Roman" w:cs="Times New Roman"/>
                <w:b/>
                <w:sz w:val="24"/>
                <w:szCs w:val="24"/>
                <w:lang w:eastAsia="ru-RU"/>
              </w:rPr>
              <w:t xml:space="preserve"> і потреб у </w:t>
            </w:r>
            <w:proofErr w:type="spellStart"/>
            <w:r w:rsidRPr="003F4389">
              <w:rPr>
                <w:rFonts w:ascii="Times New Roman" w:eastAsia="Times New Roman" w:hAnsi="Times New Roman" w:cs="Times New Roman"/>
                <w:b/>
                <w:sz w:val="24"/>
                <w:szCs w:val="24"/>
                <w:lang w:eastAsia="ru-RU"/>
              </w:rPr>
              <w:t>професійному</w:t>
            </w:r>
            <w:proofErr w:type="spellEnd"/>
            <w:r w:rsidRPr="003F4389">
              <w:rPr>
                <w:rFonts w:ascii="Times New Roman" w:eastAsia="Times New Roman" w:hAnsi="Times New Roman" w:cs="Times New Roman"/>
                <w:b/>
                <w:sz w:val="24"/>
                <w:szCs w:val="24"/>
                <w:lang w:val="uk-UA" w:eastAsia="ru-RU"/>
              </w:rPr>
              <w:t xml:space="preserve"> та особистісному</w:t>
            </w:r>
            <w:r w:rsidRPr="003F4389">
              <w:rPr>
                <w:rFonts w:ascii="Times New Roman" w:eastAsia="Times New Roman" w:hAnsi="Times New Roman" w:cs="Times New Roman"/>
                <w:b/>
                <w:sz w:val="24"/>
                <w:szCs w:val="24"/>
                <w:lang w:eastAsia="ru-RU"/>
              </w:rPr>
              <w:t xml:space="preserve"> </w:t>
            </w:r>
            <w:proofErr w:type="spellStart"/>
            <w:r w:rsidRPr="003F4389">
              <w:rPr>
                <w:rFonts w:ascii="Times New Roman" w:eastAsia="Times New Roman" w:hAnsi="Times New Roman" w:cs="Times New Roman"/>
                <w:b/>
                <w:sz w:val="24"/>
                <w:szCs w:val="24"/>
                <w:lang w:eastAsia="ru-RU"/>
              </w:rPr>
              <w:t>визначенні</w:t>
            </w:r>
            <w:proofErr w:type="spellEnd"/>
            <w:r w:rsidRPr="003F4389">
              <w:rPr>
                <w:rFonts w:ascii="Times New Roman" w:eastAsia="Times New Roman" w:hAnsi="Times New Roman" w:cs="Times New Roman"/>
                <w:b/>
                <w:sz w:val="24"/>
                <w:szCs w:val="24"/>
                <w:lang w:eastAsia="ru-RU"/>
              </w:rPr>
              <w:t>.</w:t>
            </w:r>
            <w:r w:rsidRPr="003F4389">
              <w:rPr>
                <w:rFonts w:ascii="Times New Roman" w:eastAsia="Times New Roman" w:hAnsi="Times New Roman" w:cs="Times New Roman"/>
                <w:b/>
                <w:sz w:val="24"/>
                <w:szCs w:val="24"/>
                <w:lang w:val="uk-UA" w:eastAsia="ru-RU"/>
              </w:rPr>
              <w:t xml:space="preserve"> </w:t>
            </w:r>
          </w:p>
          <w:p w:rsidR="003F4389" w:rsidRPr="003F4389" w:rsidRDefault="003F4389" w:rsidP="003F43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firstLine="425"/>
              <w:jc w:val="both"/>
              <w:rPr>
                <w:rFonts w:ascii="Times New Roman" w:eastAsia="Times New Roman" w:hAnsi="Times New Roman" w:cs="Times New Roman"/>
                <w:b/>
                <w:sz w:val="24"/>
                <w:szCs w:val="24"/>
                <w:lang w:val="uk-UA" w:eastAsia="ru-RU"/>
              </w:rPr>
            </w:pPr>
          </w:p>
          <w:p w:rsidR="003F4389" w:rsidRPr="003F4389" w:rsidRDefault="003F4389" w:rsidP="003F438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firstLine="425"/>
              <w:jc w:val="both"/>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sz w:val="24"/>
                <w:szCs w:val="24"/>
                <w:lang w:val="uk-UA" w:eastAsia="ru-RU"/>
              </w:rPr>
              <w:lastRenderedPageBreak/>
              <w:t xml:space="preserve"> Держава сприяє розвитку системи неформальної освіти. З цією метою  державними органами, підприємствами, установами, організаціями,  громадськими об'єднаннями, юридичними особами незалежно від форми власності,    фізичними особами - підприємцями організовуються заклади неформальної освіти (центри, клуби тощо) та проводяться освітні заходи (тренінги, майстер-класи тощо).</w:t>
            </w:r>
          </w:p>
          <w:p w:rsidR="003F4389" w:rsidRPr="003F4389" w:rsidRDefault="003F4389" w:rsidP="003F4389">
            <w:pPr>
              <w:pStyle w:val="a3"/>
              <w:rPr>
                <w:rFonts w:ascii="Times New Roman" w:eastAsia="Times New Roman" w:hAnsi="Times New Roman" w:cs="Times New Roman"/>
                <w:b/>
                <w:sz w:val="24"/>
                <w:szCs w:val="24"/>
                <w:lang w:val="uk-UA" w:eastAsia="ru-RU"/>
              </w:rPr>
            </w:pPr>
          </w:p>
          <w:p w:rsidR="003F4389" w:rsidRPr="003F4389" w:rsidRDefault="003F4389" w:rsidP="003F438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firstLine="425"/>
              <w:jc w:val="both"/>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sz w:val="24"/>
                <w:szCs w:val="24"/>
                <w:lang w:val="uk-UA" w:eastAsia="ru-RU"/>
              </w:rPr>
              <w:t>Форми,  терміни  і  зміст   навчання    визначаються закладами неформальної освіти.</w:t>
            </w:r>
          </w:p>
          <w:p w:rsidR="003F4389" w:rsidRPr="003F4389" w:rsidRDefault="003F4389" w:rsidP="003F4389">
            <w:pPr>
              <w:pStyle w:val="a3"/>
              <w:rPr>
                <w:rFonts w:ascii="Times New Roman" w:eastAsia="Times New Roman" w:hAnsi="Times New Roman" w:cs="Times New Roman"/>
                <w:b/>
                <w:sz w:val="24"/>
                <w:szCs w:val="24"/>
                <w:lang w:val="uk-UA" w:eastAsia="ru-RU"/>
              </w:rPr>
            </w:pPr>
          </w:p>
          <w:p w:rsidR="003F4389" w:rsidRPr="00E46BF6" w:rsidRDefault="003F4389" w:rsidP="00E46BF6">
            <w:pPr>
              <w:pStyle w:val="a3"/>
              <w:numPr>
                <w:ilvl w:val="0"/>
                <w:numId w:val="7"/>
              </w:numPr>
              <w:ind w:left="176" w:firstLine="0"/>
              <w:jc w:val="both"/>
              <w:rPr>
                <w:rFonts w:ascii="Times New Roman" w:eastAsia="Times New Roman" w:hAnsi="Times New Roman" w:cs="Times New Roman"/>
                <w:b/>
                <w:sz w:val="24"/>
                <w:szCs w:val="24"/>
                <w:lang w:val="uk-UA" w:eastAsia="ru-RU"/>
              </w:rPr>
            </w:pPr>
            <w:r w:rsidRPr="00E46BF6">
              <w:rPr>
                <w:rFonts w:ascii="Times New Roman" w:eastAsia="Times New Roman" w:hAnsi="Times New Roman" w:cs="Times New Roman"/>
                <w:b/>
                <w:sz w:val="24"/>
                <w:szCs w:val="24"/>
                <w:lang w:val="uk-UA" w:eastAsia="ru-RU"/>
              </w:rPr>
              <w:t>Заклади неформальної освіти забезпечують надання знань, умінь, навичок незалежно від отриманої  професії,   спеціальності   та практичного досвіду.</w:t>
            </w:r>
          </w:p>
          <w:p w:rsidR="003F4389" w:rsidRPr="003F4389" w:rsidRDefault="003F4389" w:rsidP="003F4389">
            <w:pPr>
              <w:rPr>
                <w:rFonts w:ascii="Times New Roman" w:hAnsi="Times New Roman" w:cs="Times New Roman"/>
                <w:sz w:val="24"/>
                <w:szCs w:val="24"/>
              </w:rPr>
            </w:pPr>
          </w:p>
        </w:tc>
        <w:tc>
          <w:tcPr>
            <w:tcW w:w="3323" w:type="dxa"/>
            <w:gridSpan w:val="2"/>
          </w:tcPr>
          <w:p w:rsidR="003F4389" w:rsidRPr="00F27D55"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F27D55">
              <w:rPr>
                <w:rFonts w:ascii="Times New Roman" w:eastAsia="Times New Roman" w:hAnsi="Times New Roman" w:cs="Times New Roman"/>
                <w:sz w:val="24"/>
                <w:szCs w:val="24"/>
                <w:lang w:val="uk-UA" w:eastAsia="ru-RU"/>
              </w:rPr>
              <w:lastRenderedPageBreak/>
              <w:t>Статтю 49 залишити без змін.</w:t>
            </w:r>
          </w:p>
          <w:p w:rsid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r w:rsidRPr="00F27D55">
              <w:rPr>
                <w:rFonts w:ascii="Times New Roman" w:eastAsia="Times New Roman" w:hAnsi="Times New Roman" w:cs="Times New Roman"/>
                <w:sz w:val="24"/>
                <w:szCs w:val="24"/>
                <w:lang w:val="uk-UA" w:eastAsia="ru-RU"/>
              </w:rPr>
              <w:t>Доповнити новою статтею 49-1</w:t>
            </w:r>
            <w:r w:rsidRPr="00E46BF6">
              <w:rPr>
                <w:rFonts w:ascii="Times New Roman" w:eastAsia="Times New Roman" w:hAnsi="Times New Roman" w:cs="Times New Roman"/>
                <w:sz w:val="28"/>
                <w:szCs w:val="28"/>
                <w:lang w:val="uk-UA" w:eastAsia="ru-RU"/>
              </w:rPr>
              <w:t xml:space="preserve"> </w:t>
            </w:r>
          </w:p>
          <w:p w:rsid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p>
          <w:p w:rsid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p>
          <w:p w:rsidR="00962909" w:rsidRDefault="0096290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eastAsia="ru-RU"/>
              </w:rPr>
            </w:pPr>
          </w:p>
          <w:p w:rsidR="00F27D55" w:rsidRP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F27D55">
              <w:rPr>
                <w:rFonts w:ascii="Times New Roman" w:eastAsia="Times New Roman" w:hAnsi="Times New Roman" w:cs="Times New Roman"/>
                <w:sz w:val="24"/>
                <w:szCs w:val="24"/>
                <w:lang w:val="uk-UA" w:eastAsia="ru-RU"/>
              </w:rPr>
              <w:lastRenderedPageBreak/>
              <w:t>З тексту статті 49-1 виключити слова «майстер-класи, тренінги», оскільки в законодавстві не наведено їх визначення</w:t>
            </w:r>
          </w:p>
        </w:tc>
        <w:tc>
          <w:tcPr>
            <w:tcW w:w="2347" w:type="dxa"/>
            <w:gridSpan w:val="4"/>
          </w:tcPr>
          <w:p w:rsid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sidRPr="00F27D55">
              <w:rPr>
                <w:rFonts w:ascii="Times New Roman" w:eastAsia="Times New Roman" w:hAnsi="Times New Roman" w:cs="Times New Roman"/>
                <w:b/>
                <w:sz w:val="28"/>
                <w:szCs w:val="28"/>
                <w:lang w:val="uk-UA" w:eastAsia="ru-RU"/>
              </w:rPr>
              <w:lastRenderedPageBreak/>
              <w:t>Враховано</w:t>
            </w:r>
          </w:p>
          <w:p w:rsid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p>
          <w:p w:rsid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p>
          <w:p w:rsid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p>
          <w:p w:rsid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p>
          <w:p w:rsid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Не враховано.</w:t>
            </w:r>
          </w:p>
          <w:p w:rsidR="00F27D55" w:rsidRP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Обгрунтування</w:t>
            </w:r>
            <w:proofErr w:type="spellEnd"/>
            <w:r>
              <w:rPr>
                <w:rFonts w:ascii="Times New Roman" w:eastAsia="Times New Roman" w:hAnsi="Times New Roman" w:cs="Times New Roman"/>
                <w:sz w:val="24"/>
                <w:szCs w:val="24"/>
                <w:lang w:val="uk-UA" w:eastAsia="ru-RU"/>
              </w:rPr>
              <w:t xml:space="preserve">: Конституцією України </w:t>
            </w:r>
            <w:r w:rsidR="00B5357C">
              <w:rPr>
                <w:rFonts w:ascii="Times New Roman" w:eastAsia="Times New Roman" w:hAnsi="Times New Roman" w:cs="Times New Roman"/>
                <w:sz w:val="24"/>
                <w:szCs w:val="24"/>
                <w:lang w:val="uk-UA" w:eastAsia="ru-RU"/>
              </w:rPr>
              <w:t xml:space="preserve">(стаття 106) </w:t>
            </w:r>
            <w:r>
              <w:rPr>
                <w:rFonts w:ascii="Times New Roman" w:eastAsia="Times New Roman" w:hAnsi="Times New Roman" w:cs="Times New Roman"/>
                <w:sz w:val="24"/>
                <w:szCs w:val="24"/>
                <w:lang w:val="uk-UA" w:eastAsia="ru-RU"/>
              </w:rPr>
              <w:t xml:space="preserve">визначається питання, які врегульовуються виключно законами України. Запропоновані поняття не потребують наведення визначення в законі, оскільки можуть бути передбачені в підзаконних нормативних актах. </w:t>
            </w:r>
          </w:p>
          <w:p w:rsidR="00F27D55" w:rsidRPr="00F27D55" w:rsidRDefault="00F27D55"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p>
        </w:tc>
        <w:tc>
          <w:tcPr>
            <w:tcW w:w="4299" w:type="dxa"/>
            <w:gridSpan w:val="2"/>
          </w:tcPr>
          <w:p w:rsidR="003F4389" w:rsidRPr="003F4389" w:rsidRDefault="003F4389" w:rsidP="003F4389">
            <w:pPr>
              <w:rPr>
                <w:rFonts w:ascii="Times New Roman" w:hAnsi="Times New Roman" w:cs="Times New Roman"/>
                <w:sz w:val="24"/>
                <w:szCs w:val="24"/>
              </w:rPr>
            </w:pPr>
            <w:proofErr w:type="spellStart"/>
            <w:r w:rsidRPr="003F4389">
              <w:rPr>
                <w:rFonts w:ascii="Times New Roman" w:eastAsia="Times New Roman" w:hAnsi="Times New Roman" w:cs="Times New Roman"/>
                <w:b/>
                <w:sz w:val="24"/>
                <w:szCs w:val="24"/>
                <w:lang w:val="uk-UA" w:eastAsia="ru-RU"/>
              </w:rPr>
              <w:lastRenderedPageBreak/>
              <w:t>Ст</w:t>
            </w:r>
            <w:r w:rsidRPr="003F4389">
              <w:rPr>
                <w:rFonts w:ascii="Times New Roman" w:hAnsi="Times New Roman" w:cs="Times New Roman"/>
                <w:sz w:val="24"/>
                <w:szCs w:val="24"/>
              </w:rPr>
              <w:t>аття</w:t>
            </w:r>
            <w:proofErr w:type="spellEnd"/>
            <w:r w:rsidRPr="003F4389">
              <w:rPr>
                <w:rFonts w:ascii="Times New Roman" w:hAnsi="Times New Roman" w:cs="Times New Roman"/>
                <w:sz w:val="24"/>
                <w:szCs w:val="24"/>
              </w:rPr>
              <w:t xml:space="preserve"> 49. </w:t>
            </w:r>
            <w:proofErr w:type="spellStart"/>
            <w:r w:rsidRPr="003F4389">
              <w:rPr>
                <w:rFonts w:ascii="Times New Roman" w:hAnsi="Times New Roman" w:cs="Times New Roman"/>
                <w:sz w:val="24"/>
                <w:szCs w:val="24"/>
              </w:rPr>
              <w:t>Самоосвіта</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громадян</w:t>
            </w:r>
            <w:proofErr w:type="spellEnd"/>
            <w:r w:rsidRPr="003F4389">
              <w:rPr>
                <w:rFonts w:ascii="Times New Roman" w:hAnsi="Times New Roman" w:cs="Times New Roman"/>
                <w:sz w:val="24"/>
                <w:szCs w:val="24"/>
              </w:rPr>
              <w:t xml:space="preserve"> </w:t>
            </w:r>
          </w:p>
          <w:p w:rsidR="003F4389" w:rsidRDefault="003F4389"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3F4389">
              <w:rPr>
                <w:rFonts w:ascii="Times New Roman" w:hAnsi="Times New Roman" w:cs="Times New Roman"/>
                <w:sz w:val="24"/>
                <w:szCs w:val="24"/>
              </w:rPr>
              <w:t xml:space="preserve">     Для </w:t>
            </w:r>
            <w:proofErr w:type="spellStart"/>
            <w:r w:rsidRPr="003F4389">
              <w:rPr>
                <w:rFonts w:ascii="Times New Roman" w:hAnsi="Times New Roman" w:cs="Times New Roman"/>
                <w:sz w:val="24"/>
                <w:szCs w:val="24"/>
              </w:rPr>
              <w:t>самоосвіти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громадян</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державними</w:t>
            </w:r>
            <w:proofErr w:type="spellEnd"/>
            <w:r w:rsidRPr="003F4389">
              <w:rPr>
                <w:rFonts w:ascii="Times New Roman" w:hAnsi="Times New Roman" w:cs="Times New Roman"/>
                <w:sz w:val="24"/>
                <w:szCs w:val="24"/>
              </w:rPr>
              <w:t xml:space="preserve"> органами, </w:t>
            </w:r>
            <w:proofErr w:type="spellStart"/>
            <w:proofErr w:type="gramStart"/>
            <w:r w:rsidRPr="003F4389">
              <w:rPr>
                <w:rFonts w:ascii="Times New Roman" w:hAnsi="Times New Roman" w:cs="Times New Roman"/>
                <w:sz w:val="24"/>
                <w:szCs w:val="24"/>
              </w:rPr>
              <w:t>п</w:t>
            </w:r>
            <w:proofErr w:type="gramEnd"/>
            <w:r w:rsidRPr="003F4389">
              <w:rPr>
                <w:rFonts w:ascii="Times New Roman" w:hAnsi="Times New Roman" w:cs="Times New Roman"/>
                <w:sz w:val="24"/>
                <w:szCs w:val="24"/>
              </w:rPr>
              <w:t>ідприємствами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установами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організаціями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об'єднаннями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громадян</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громадянами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створюються</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відкриті</w:t>
            </w:r>
            <w:proofErr w:type="spellEnd"/>
            <w:r w:rsidRPr="003F4389">
              <w:rPr>
                <w:rFonts w:ascii="Times New Roman" w:hAnsi="Times New Roman" w:cs="Times New Roman"/>
                <w:sz w:val="24"/>
                <w:szCs w:val="24"/>
              </w:rPr>
              <w:t xml:space="preserve">  та    </w:t>
            </w:r>
            <w:proofErr w:type="spellStart"/>
            <w:r w:rsidRPr="003F4389">
              <w:rPr>
                <w:rFonts w:ascii="Times New Roman" w:hAnsi="Times New Roman" w:cs="Times New Roman"/>
                <w:sz w:val="24"/>
                <w:szCs w:val="24"/>
              </w:rPr>
              <w:t>народні</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університети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лекторії</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бібліотеки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центри</w:t>
            </w:r>
            <w:proofErr w:type="spellEnd"/>
            <w:r w:rsidRPr="003F4389">
              <w:rPr>
                <w:rFonts w:ascii="Times New Roman" w:hAnsi="Times New Roman" w:cs="Times New Roman"/>
                <w:sz w:val="24"/>
                <w:szCs w:val="24"/>
              </w:rPr>
              <w:t xml:space="preserve">, клуби, </w:t>
            </w:r>
            <w:r w:rsidRPr="003F4389">
              <w:rPr>
                <w:rFonts w:ascii="Times New Roman" w:hAnsi="Times New Roman" w:cs="Times New Roman"/>
                <w:sz w:val="24"/>
                <w:szCs w:val="24"/>
              </w:rPr>
              <w:lastRenderedPageBreak/>
              <w:t xml:space="preserve">теле-, </w:t>
            </w:r>
            <w:proofErr w:type="spellStart"/>
            <w:r w:rsidRPr="003F4389">
              <w:rPr>
                <w:rFonts w:ascii="Times New Roman" w:hAnsi="Times New Roman" w:cs="Times New Roman"/>
                <w:sz w:val="24"/>
                <w:szCs w:val="24"/>
              </w:rPr>
              <w:t>радіонавчальні</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програми</w:t>
            </w:r>
            <w:proofErr w:type="spellEnd"/>
            <w:r w:rsidRPr="003F4389">
              <w:rPr>
                <w:rFonts w:ascii="Times New Roman" w:hAnsi="Times New Roman" w:cs="Times New Roman"/>
                <w:sz w:val="24"/>
                <w:szCs w:val="24"/>
              </w:rPr>
              <w:t xml:space="preserve"> </w:t>
            </w:r>
            <w:proofErr w:type="spellStart"/>
            <w:r w:rsidRPr="003F4389">
              <w:rPr>
                <w:rFonts w:ascii="Times New Roman" w:hAnsi="Times New Roman" w:cs="Times New Roman"/>
                <w:sz w:val="24"/>
                <w:szCs w:val="24"/>
              </w:rPr>
              <w:t>тощо</w:t>
            </w:r>
            <w:proofErr w:type="spellEnd"/>
            <w:r w:rsidRPr="003F4389">
              <w:rPr>
                <w:rFonts w:ascii="Times New Roman" w:hAnsi="Times New Roman" w:cs="Times New Roman"/>
                <w:sz w:val="24"/>
                <w:szCs w:val="24"/>
              </w:rPr>
              <w:t>.</w:t>
            </w:r>
          </w:p>
          <w:p w:rsidR="00E46BF6" w:rsidRPr="003F4389" w:rsidRDefault="00E46BF6" w:rsidP="00E4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bCs/>
                <w:sz w:val="24"/>
                <w:szCs w:val="24"/>
                <w:lang w:val="uk-UA" w:eastAsia="ru-RU"/>
              </w:rPr>
              <w:t>Стаття 49</w:t>
            </w:r>
            <w:r>
              <w:rPr>
                <w:rFonts w:ascii="Times New Roman" w:eastAsia="Times New Roman" w:hAnsi="Times New Roman" w:cs="Times New Roman"/>
                <w:b/>
                <w:bCs/>
                <w:sz w:val="24"/>
                <w:szCs w:val="24"/>
                <w:lang w:val="uk-UA" w:eastAsia="ru-RU"/>
              </w:rPr>
              <w:t>-1</w:t>
            </w:r>
            <w:r w:rsidRPr="003F4389">
              <w:rPr>
                <w:rFonts w:ascii="Times New Roman" w:eastAsia="Times New Roman" w:hAnsi="Times New Roman" w:cs="Times New Roman"/>
                <w:b/>
                <w:bCs/>
                <w:sz w:val="24"/>
                <w:szCs w:val="24"/>
                <w:lang w:val="uk-UA" w:eastAsia="ru-RU"/>
              </w:rPr>
              <w:t>.</w:t>
            </w:r>
            <w:r w:rsidRPr="003F4389">
              <w:rPr>
                <w:rFonts w:ascii="Times New Roman" w:eastAsia="Times New Roman" w:hAnsi="Times New Roman" w:cs="Times New Roman"/>
                <w:b/>
                <w:sz w:val="24"/>
                <w:szCs w:val="24"/>
                <w:lang w:val="uk-UA" w:eastAsia="ru-RU"/>
              </w:rPr>
              <w:t xml:space="preserve"> Неформальна освіта </w:t>
            </w:r>
          </w:p>
          <w:p w:rsidR="00E46BF6" w:rsidRPr="00E46BF6" w:rsidRDefault="00E46BF6" w:rsidP="00E46B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firstLine="0"/>
              <w:jc w:val="both"/>
              <w:rPr>
                <w:rFonts w:ascii="Times New Roman" w:eastAsia="Times New Roman" w:hAnsi="Times New Roman" w:cs="Times New Roman"/>
                <w:b/>
                <w:sz w:val="24"/>
                <w:szCs w:val="24"/>
                <w:lang w:val="uk-UA" w:eastAsia="ru-RU"/>
              </w:rPr>
            </w:pPr>
            <w:r w:rsidRPr="00E46BF6">
              <w:rPr>
                <w:rFonts w:ascii="Times New Roman" w:eastAsia="Times New Roman" w:hAnsi="Times New Roman" w:cs="Times New Roman"/>
                <w:b/>
                <w:bCs/>
                <w:sz w:val="24"/>
                <w:szCs w:val="24"/>
                <w:lang w:val="uk-UA" w:eastAsia="ru-RU"/>
              </w:rPr>
              <w:t xml:space="preserve">Неформальна освіта </w:t>
            </w:r>
            <w:proofErr w:type="spellStart"/>
            <w:r w:rsidRPr="00E46BF6">
              <w:rPr>
                <w:rFonts w:ascii="Times New Roman" w:eastAsia="Times New Roman" w:hAnsi="Times New Roman" w:cs="Times New Roman"/>
                <w:b/>
                <w:sz w:val="24"/>
                <w:szCs w:val="24"/>
                <w:lang w:eastAsia="ru-RU"/>
              </w:rPr>
              <w:t>спрямовуються</w:t>
            </w:r>
            <w:proofErr w:type="spellEnd"/>
            <w:r w:rsidRPr="00E46BF6">
              <w:rPr>
                <w:rFonts w:ascii="Times New Roman" w:eastAsia="Times New Roman" w:hAnsi="Times New Roman" w:cs="Times New Roman"/>
                <w:b/>
                <w:sz w:val="24"/>
                <w:szCs w:val="24"/>
                <w:lang w:eastAsia="ru-RU"/>
              </w:rPr>
              <w:t xml:space="preserve"> на  </w:t>
            </w:r>
            <w:proofErr w:type="spellStart"/>
            <w:r w:rsidRPr="00E46BF6">
              <w:rPr>
                <w:rFonts w:ascii="Times New Roman" w:eastAsia="Times New Roman" w:hAnsi="Times New Roman" w:cs="Times New Roman"/>
                <w:b/>
                <w:sz w:val="24"/>
                <w:szCs w:val="24"/>
                <w:lang w:eastAsia="ru-RU"/>
              </w:rPr>
              <w:t>розвиток</w:t>
            </w:r>
            <w:proofErr w:type="spellEnd"/>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здібностей</w:t>
            </w:r>
            <w:proofErr w:type="spellEnd"/>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талантів</w:t>
            </w:r>
            <w:proofErr w:type="spellEnd"/>
            <w:r w:rsidRPr="00E46BF6">
              <w:rPr>
                <w:rFonts w:ascii="Times New Roman" w:eastAsia="Times New Roman" w:hAnsi="Times New Roman" w:cs="Times New Roman"/>
                <w:b/>
                <w:sz w:val="24"/>
                <w:szCs w:val="24"/>
                <w:lang w:eastAsia="ru-RU"/>
              </w:rPr>
              <w:t xml:space="preserve">  </w:t>
            </w:r>
            <w:r w:rsidRPr="00E46BF6">
              <w:rPr>
                <w:rFonts w:ascii="Times New Roman" w:eastAsia="Times New Roman" w:hAnsi="Times New Roman" w:cs="Times New Roman"/>
                <w:b/>
                <w:sz w:val="24"/>
                <w:szCs w:val="24"/>
                <w:lang w:val="uk-UA" w:eastAsia="ru-RU"/>
              </w:rPr>
              <w:t>дітей, молоді та дорослого населення,</w:t>
            </w:r>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задоволення</w:t>
            </w:r>
            <w:proofErr w:type="spellEnd"/>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їх</w:t>
            </w:r>
            <w:proofErr w:type="spellEnd"/>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інтересів</w:t>
            </w:r>
            <w:proofErr w:type="spellEnd"/>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духовних</w:t>
            </w:r>
            <w:proofErr w:type="spellEnd"/>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запитів</w:t>
            </w:r>
            <w:proofErr w:type="spellEnd"/>
            <w:r w:rsidRPr="00E46BF6">
              <w:rPr>
                <w:rFonts w:ascii="Times New Roman" w:eastAsia="Times New Roman" w:hAnsi="Times New Roman" w:cs="Times New Roman"/>
                <w:b/>
                <w:sz w:val="24"/>
                <w:szCs w:val="24"/>
                <w:lang w:eastAsia="ru-RU"/>
              </w:rPr>
              <w:t xml:space="preserve"> і потреб у </w:t>
            </w:r>
            <w:proofErr w:type="spellStart"/>
            <w:r w:rsidRPr="00E46BF6">
              <w:rPr>
                <w:rFonts w:ascii="Times New Roman" w:eastAsia="Times New Roman" w:hAnsi="Times New Roman" w:cs="Times New Roman"/>
                <w:b/>
                <w:sz w:val="24"/>
                <w:szCs w:val="24"/>
                <w:lang w:eastAsia="ru-RU"/>
              </w:rPr>
              <w:t>професійному</w:t>
            </w:r>
            <w:proofErr w:type="spellEnd"/>
            <w:r w:rsidRPr="00E46BF6">
              <w:rPr>
                <w:rFonts w:ascii="Times New Roman" w:eastAsia="Times New Roman" w:hAnsi="Times New Roman" w:cs="Times New Roman"/>
                <w:b/>
                <w:sz w:val="24"/>
                <w:szCs w:val="24"/>
                <w:lang w:val="uk-UA" w:eastAsia="ru-RU"/>
              </w:rPr>
              <w:t xml:space="preserve"> та особистісному</w:t>
            </w:r>
            <w:r w:rsidRPr="00E46BF6">
              <w:rPr>
                <w:rFonts w:ascii="Times New Roman" w:eastAsia="Times New Roman" w:hAnsi="Times New Roman" w:cs="Times New Roman"/>
                <w:b/>
                <w:sz w:val="24"/>
                <w:szCs w:val="24"/>
                <w:lang w:eastAsia="ru-RU"/>
              </w:rPr>
              <w:t xml:space="preserve"> </w:t>
            </w:r>
            <w:proofErr w:type="spellStart"/>
            <w:r w:rsidRPr="00E46BF6">
              <w:rPr>
                <w:rFonts w:ascii="Times New Roman" w:eastAsia="Times New Roman" w:hAnsi="Times New Roman" w:cs="Times New Roman"/>
                <w:b/>
                <w:sz w:val="24"/>
                <w:szCs w:val="24"/>
                <w:lang w:eastAsia="ru-RU"/>
              </w:rPr>
              <w:t>визначенні</w:t>
            </w:r>
            <w:proofErr w:type="spellEnd"/>
            <w:r w:rsidRPr="00E46BF6">
              <w:rPr>
                <w:rFonts w:ascii="Times New Roman" w:eastAsia="Times New Roman" w:hAnsi="Times New Roman" w:cs="Times New Roman"/>
                <w:b/>
                <w:sz w:val="24"/>
                <w:szCs w:val="24"/>
                <w:lang w:eastAsia="ru-RU"/>
              </w:rPr>
              <w:t>.</w:t>
            </w:r>
            <w:r w:rsidRPr="00E46BF6">
              <w:rPr>
                <w:rFonts w:ascii="Times New Roman" w:eastAsia="Times New Roman" w:hAnsi="Times New Roman" w:cs="Times New Roman"/>
                <w:b/>
                <w:sz w:val="24"/>
                <w:szCs w:val="24"/>
                <w:lang w:val="uk-UA" w:eastAsia="ru-RU"/>
              </w:rPr>
              <w:t xml:space="preserve"> </w:t>
            </w:r>
          </w:p>
          <w:p w:rsidR="00E46BF6" w:rsidRPr="003F4389" w:rsidRDefault="00E46BF6" w:rsidP="00E46BF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firstLine="425"/>
              <w:jc w:val="both"/>
              <w:rPr>
                <w:rFonts w:ascii="Times New Roman" w:eastAsia="Times New Roman" w:hAnsi="Times New Roman" w:cs="Times New Roman"/>
                <w:b/>
                <w:sz w:val="24"/>
                <w:szCs w:val="24"/>
                <w:lang w:val="uk-UA" w:eastAsia="ru-RU"/>
              </w:rPr>
            </w:pPr>
          </w:p>
          <w:p w:rsidR="00E46BF6" w:rsidRPr="003F4389" w:rsidRDefault="00E46BF6" w:rsidP="00E46B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sz w:val="24"/>
                <w:szCs w:val="24"/>
                <w:lang w:val="uk-UA" w:eastAsia="ru-RU"/>
              </w:rPr>
              <w:t xml:space="preserve"> Держава сприяє розвитку системи неформальної освіти. З цією метою  державними органами, підприємствами, установами, організаціями,  громадськими об'єднаннями, юридичними особами незалежно від форми власності,    фізичними особами - підприємцями організовуються заклади неформальної освіти (центри, клуби тощо) та проводяться освітні заходи (тренінги, майстер-класи тощо).</w:t>
            </w:r>
          </w:p>
          <w:p w:rsidR="00E46BF6" w:rsidRPr="003F4389" w:rsidRDefault="00E46BF6" w:rsidP="00E46BF6">
            <w:pPr>
              <w:pStyle w:val="a3"/>
              <w:rPr>
                <w:rFonts w:ascii="Times New Roman" w:eastAsia="Times New Roman" w:hAnsi="Times New Roman" w:cs="Times New Roman"/>
                <w:b/>
                <w:sz w:val="24"/>
                <w:szCs w:val="24"/>
                <w:lang w:val="uk-UA" w:eastAsia="ru-RU"/>
              </w:rPr>
            </w:pPr>
          </w:p>
          <w:p w:rsidR="00E46BF6" w:rsidRDefault="00E46BF6" w:rsidP="00E46B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3F4389">
              <w:rPr>
                <w:rFonts w:ascii="Times New Roman" w:eastAsia="Times New Roman" w:hAnsi="Times New Roman" w:cs="Times New Roman"/>
                <w:b/>
                <w:sz w:val="24"/>
                <w:szCs w:val="24"/>
                <w:lang w:val="uk-UA" w:eastAsia="ru-RU"/>
              </w:rPr>
              <w:t xml:space="preserve">Форми,  терміни  і  зміст   </w:t>
            </w:r>
            <w:r w:rsidRPr="003F4389">
              <w:rPr>
                <w:rFonts w:ascii="Times New Roman" w:eastAsia="Times New Roman" w:hAnsi="Times New Roman" w:cs="Times New Roman"/>
                <w:b/>
                <w:sz w:val="24"/>
                <w:szCs w:val="24"/>
                <w:lang w:val="uk-UA" w:eastAsia="ru-RU"/>
              </w:rPr>
              <w:lastRenderedPageBreak/>
              <w:t>навчання    визначаються закладами неформальної освіти.</w:t>
            </w:r>
          </w:p>
          <w:p w:rsidR="00E46BF6" w:rsidRPr="00E46BF6" w:rsidRDefault="00E46BF6" w:rsidP="00E46BF6">
            <w:pPr>
              <w:pStyle w:val="a3"/>
              <w:rPr>
                <w:rFonts w:ascii="Times New Roman" w:eastAsia="Times New Roman" w:hAnsi="Times New Roman" w:cs="Times New Roman"/>
                <w:b/>
                <w:sz w:val="24"/>
                <w:szCs w:val="24"/>
                <w:lang w:val="uk-UA" w:eastAsia="ru-RU"/>
              </w:rPr>
            </w:pPr>
          </w:p>
          <w:p w:rsidR="00E46BF6" w:rsidRPr="00E46BF6" w:rsidRDefault="00E46BF6" w:rsidP="00E46BF6">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E46BF6">
              <w:rPr>
                <w:rFonts w:ascii="Times New Roman" w:eastAsia="Times New Roman" w:hAnsi="Times New Roman" w:cs="Times New Roman"/>
                <w:b/>
                <w:sz w:val="24"/>
                <w:szCs w:val="24"/>
                <w:lang w:val="uk-UA" w:eastAsia="ru-RU"/>
              </w:rPr>
              <w:t>Заклади неформальної освіти забезпечують надання знань, умінь, навичок незалежно від отриманої  професії,   спеціальності   та практичного досвіду.</w:t>
            </w:r>
          </w:p>
          <w:p w:rsidR="00E46BF6" w:rsidRDefault="00E46BF6"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p>
          <w:p w:rsidR="00E46BF6" w:rsidRPr="00E46BF6" w:rsidRDefault="00E46BF6" w:rsidP="003F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eastAsia="ru-RU"/>
              </w:rPr>
            </w:pPr>
          </w:p>
        </w:tc>
      </w:tr>
      <w:tr w:rsidR="00BA03DD" w:rsidRPr="00C457DA" w:rsidTr="001E5D8E">
        <w:trPr>
          <w:trHeight w:val="610"/>
        </w:trPr>
        <w:tc>
          <w:tcPr>
            <w:tcW w:w="15356" w:type="dxa"/>
            <w:gridSpan w:val="10"/>
            <w:vAlign w:val="center"/>
          </w:tcPr>
          <w:p w:rsidR="00BA03DD" w:rsidRPr="00971D1E" w:rsidRDefault="00BA03DD" w:rsidP="00971D1E">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71D1E">
              <w:rPr>
                <w:rFonts w:ascii="Times New Roman" w:eastAsia="Times New Roman" w:hAnsi="Times New Roman" w:cs="Times New Roman"/>
                <w:b/>
                <w:bCs/>
                <w:sz w:val="28"/>
                <w:szCs w:val="28"/>
                <w:lang w:val="uk-UA" w:eastAsia="ru-RU"/>
              </w:rPr>
              <w:lastRenderedPageBreak/>
              <w:t>Закон України «</w:t>
            </w:r>
            <w:r w:rsidRPr="00971D1E">
              <w:rPr>
                <w:rFonts w:ascii="Times New Roman" w:eastAsia="Times New Roman" w:hAnsi="Times New Roman" w:cs="Times New Roman"/>
                <w:b/>
                <w:bCs/>
                <w:sz w:val="28"/>
                <w:szCs w:val="28"/>
                <w:lang w:eastAsia="ru-RU"/>
              </w:rPr>
              <w:t xml:space="preserve">Про </w:t>
            </w:r>
            <w:proofErr w:type="spellStart"/>
            <w:r w:rsidRPr="00971D1E">
              <w:rPr>
                <w:rFonts w:ascii="Times New Roman" w:eastAsia="Times New Roman" w:hAnsi="Times New Roman" w:cs="Times New Roman"/>
                <w:b/>
                <w:bCs/>
                <w:sz w:val="28"/>
                <w:szCs w:val="28"/>
                <w:lang w:eastAsia="ru-RU"/>
              </w:rPr>
              <w:t>молодіжні</w:t>
            </w:r>
            <w:proofErr w:type="spellEnd"/>
            <w:r w:rsidRPr="00971D1E">
              <w:rPr>
                <w:rFonts w:ascii="Times New Roman" w:eastAsia="Times New Roman" w:hAnsi="Times New Roman" w:cs="Times New Roman"/>
                <w:b/>
                <w:bCs/>
                <w:sz w:val="28"/>
                <w:szCs w:val="28"/>
                <w:lang w:eastAsia="ru-RU"/>
              </w:rPr>
              <w:t xml:space="preserve"> та </w:t>
            </w:r>
            <w:proofErr w:type="spellStart"/>
            <w:r w:rsidRPr="00971D1E">
              <w:rPr>
                <w:rFonts w:ascii="Times New Roman" w:eastAsia="Times New Roman" w:hAnsi="Times New Roman" w:cs="Times New Roman"/>
                <w:b/>
                <w:bCs/>
                <w:sz w:val="28"/>
                <w:szCs w:val="28"/>
                <w:lang w:eastAsia="ru-RU"/>
              </w:rPr>
              <w:t>дитячі</w:t>
            </w:r>
            <w:proofErr w:type="spellEnd"/>
            <w:r w:rsidRPr="00971D1E">
              <w:rPr>
                <w:rFonts w:ascii="Times New Roman" w:eastAsia="Times New Roman" w:hAnsi="Times New Roman" w:cs="Times New Roman"/>
                <w:b/>
                <w:bCs/>
                <w:sz w:val="28"/>
                <w:szCs w:val="28"/>
                <w:lang w:eastAsia="ru-RU"/>
              </w:rPr>
              <w:t xml:space="preserve"> </w:t>
            </w:r>
            <w:proofErr w:type="spellStart"/>
            <w:r w:rsidRPr="00971D1E">
              <w:rPr>
                <w:rFonts w:ascii="Times New Roman" w:eastAsia="Times New Roman" w:hAnsi="Times New Roman" w:cs="Times New Roman"/>
                <w:b/>
                <w:bCs/>
                <w:sz w:val="28"/>
                <w:szCs w:val="28"/>
                <w:lang w:eastAsia="ru-RU"/>
              </w:rPr>
              <w:t>громадські</w:t>
            </w:r>
            <w:proofErr w:type="spellEnd"/>
            <w:r w:rsidRPr="00971D1E">
              <w:rPr>
                <w:rFonts w:ascii="Times New Roman" w:eastAsia="Times New Roman" w:hAnsi="Times New Roman" w:cs="Times New Roman"/>
                <w:b/>
                <w:bCs/>
                <w:sz w:val="28"/>
                <w:szCs w:val="28"/>
                <w:lang w:eastAsia="ru-RU"/>
              </w:rPr>
              <w:t xml:space="preserve"> </w:t>
            </w:r>
            <w:proofErr w:type="spellStart"/>
            <w:r w:rsidRPr="00971D1E">
              <w:rPr>
                <w:rFonts w:ascii="Times New Roman" w:eastAsia="Times New Roman" w:hAnsi="Times New Roman" w:cs="Times New Roman"/>
                <w:b/>
                <w:bCs/>
                <w:sz w:val="28"/>
                <w:szCs w:val="28"/>
                <w:lang w:eastAsia="ru-RU"/>
              </w:rPr>
              <w:t>організації</w:t>
            </w:r>
            <w:proofErr w:type="spellEnd"/>
            <w:r w:rsidRPr="00971D1E">
              <w:rPr>
                <w:rFonts w:ascii="Times New Roman" w:eastAsia="Times New Roman" w:hAnsi="Times New Roman" w:cs="Times New Roman"/>
                <w:b/>
                <w:bCs/>
                <w:sz w:val="28"/>
                <w:szCs w:val="28"/>
                <w:lang w:eastAsia="ru-RU"/>
              </w:rPr>
              <w:t>»</w:t>
            </w:r>
          </w:p>
          <w:p w:rsidR="00BA03DD" w:rsidRPr="00C0322C" w:rsidRDefault="00BA03DD"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BA03DD" w:rsidRPr="00E46BF6" w:rsidTr="0002711C">
        <w:trPr>
          <w:trHeight w:val="610"/>
        </w:trPr>
        <w:tc>
          <w:tcPr>
            <w:tcW w:w="4537" w:type="dxa"/>
            <w:vAlign w:val="center"/>
          </w:tcPr>
          <w:p w:rsidR="00BA03DD" w:rsidRPr="00E46BF6" w:rsidRDefault="00E46BF6" w:rsidP="001E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9"/>
                <w:rFonts w:ascii="Times New Roman" w:hAnsi="Times New Roman" w:cs="Times New Roman"/>
                <w:sz w:val="24"/>
                <w:szCs w:val="24"/>
                <w:lang w:val="uk-UA"/>
              </w:rPr>
            </w:pPr>
            <w:r w:rsidRPr="00E46BF6">
              <w:rPr>
                <w:rFonts w:ascii="Times New Roman" w:eastAsia="Times New Roman" w:hAnsi="Times New Roman" w:cs="Times New Roman"/>
                <w:b/>
                <w:bCs/>
                <w:sz w:val="24"/>
                <w:szCs w:val="24"/>
                <w:lang w:val="uk-UA" w:eastAsia="ru-RU"/>
              </w:rPr>
              <w:t xml:space="preserve">        У тексті Закону України «Про молодіжні та дитячі громадські організації»</w:t>
            </w:r>
            <w:r w:rsidRPr="00E46BF6">
              <w:rPr>
                <w:rFonts w:ascii="Times New Roman" w:eastAsia="Times New Roman" w:hAnsi="Times New Roman" w:cs="Times New Roman"/>
                <w:b/>
                <w:sz w:val="24"/>
                <w:szCs w:val="24"/>
                <w:lang w:val="uk-UA" w:eastAsia="ru-RU"/>
              </w:rPr>
              <w:t xml:space="preserve"> </w:t>
            </w:r>
            <w:r w:rsidRPr="00E46BF6">
              <w:rPr>
                <w:rFonts w:ascii="Times New Roman" w:hAnsi="Times New Roman" w:cs="Times New Roman"/>
                <w:b/>
                <w:sz w:val="24"/>
                <w:szCs w:val="24"/>
                <w:lang w:val="uk-UA"/>
              </w:rPr>
              <w:t>слова «Закон України «</w:t>
            </w:r>
            <w:r w:rsidRPr="00E46BF6">
              <w:rPr>
                <w:rFonts w:ascii="Times New Roman" w:eastAsia="Times New Roman" w:hAnsi="Times New Roman" w:cs="Times New Roman"/>
                <w:b/>
                <w:sz w:val="24"/>
                <w:szCs w:val="24"/>
                <w:lang w:val="uk-UA" w:eastAsia="ru-RU"/>
              </w:rPr>
              <w:t>Про об'єднання громадян</w:t>
            </w:r>
            <w:r w:rsidRPr="00E46BF6">
              <w:rPr>
                <w:rFonts w:ascii="Times New Roman" w:hAnsi="Times New Roman" w:cs="Times New Roman"/>
                <w:b/>
                <w:sz w:val="24"/>
                <w:szCs w:val="24"/>
                <w:lang w:val="uk-UA"/>
              </w:rPr>
              <w:t>» замінити у всіх відмінках словами «Закон України «Про громадські об’єднання».</w:t>
            </w:r>
          </w:p>
        </w:tc>
        <w:tc>
          <w:tcPr>
            <w:tcW w:w="10819" w:type="dxa"/>
            <w:gridSpan w:val="9"/>
          </w:tcPr>
          <w:p w:rsidR="00BA03DD" w:rsidRPr="00E46BF6" w:rsidRDefault="00E46BF6" w:rsidP="001E5D8E">
            <w:pPr>
              <w:pStyle w:val="HTML"/>
              <w:jc w:val="both"/>
              <w:rPr>
                <w:rFonts w:ascii="Times New Roman" w:eastAsia="Times New Roman" w:hAnsi="Times New Roman" w:cs="Times New Roman"/>
                <w:b/>
                <w:sz w:val="24"/>
                <w:szCs w:val="24"/>
                <w:lang w:val="uk-UA" w:eastAsia="ru-RU"/>
              </w:rPr>
            </w:pPr>
            <w:r w:rsidRPr="00E46BF6">
              <w:rPr>
                <w:rFonts w:ascii="Times New Roman" w:eastAsia="Times New Roman" w:hAnsi="Times New Roman" w:cs="Times New Roman"/>
                <w:b/>
                <w:sz w:val="24"/>
                <w:szCs w:val="24"/>
                <w:lang w:val="uk-UA" w:eastAsia="ru-RU"/>
              </w:rPr>
              <w:t>Зауважень та пропозицій не надавалось.</w:t>
            </w:r>
          </w:p>
          <w:p w:rsidR="00E46BF6" w:rsidRPr="00E46BF6" w:rsidRDefault="00E46BF6" w:rsidP="001E5D8E">
            <w:pPr>
              <w:pStyle w:val="HTML"/>
              <w:jc w:val="both"/>
              <w:rPr>
                <w:rFonts w:ascii="Times New Roman" w:eastAsia="Times New Roman" w:hAnsi="Times New Roman" w:cs="Times New Roman"/>
                <w:b/>
                <w:sz w:val="24"/>
                <w:szCs w:val="24"/>
                <w:lang w:val="uk-UA" w:eastAsia="ru-RU"/>
              </w:rPr>
            </w:pPr>
          </w:p>
        </w:tc>
      </w:tr>
      <w:tr w:rsidR="00E46BF6" w:rsidRPr="00E46BF6" w:rsidTr="00323EE1">
        <w:trPr>
          <w:trHeight w:val="610"/>
        </w:trPr>
        <w:tc>
          <w:tcPr>
            <w:tcW w:w="4537" w:type="dxa"/>
            <w:vAlign w:val="center"/>
          </w:tcPr>
          <w:p w:rsidR="00E46BF6" w:rsidRPr="00E46BF6" w:rsidRDefault="00E46BF6" w:rsidP="00F73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9"/>
                <w:rFonts w:ascii="Times New Roman" w:hAnsi="Times New Roman" w:cs="Times New Roman"/>
                <w:sz w:val="24"/>
                <w:szCs w:val="24"/>
                <w:lang w:val="uk-UA"/>
              </w:rPr>
            </w:pPr>
          </w:p>
        </w:tc>
        <w:tc>
          <w:tcPr>
            <w:tcW w:w="5103" w:type="dxa"/>
            <w:gridSpan w:val="5"/>
          </w:tcPr>
          <w:p w:rsidR="00E46BF6" w:rsidRPr="00E46BF6" w:rsidRDefault="00E46BF6" w:rsidP="00F73293">
            <w:pPr>
              <w:pStyle w:val="HTML"/>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Запропоновано доповнити зміст проекту нормою щодо приведення Кабінетом Міністрів України, центральними органами виконавчої влади нормативних актів у відповідність із цим Законом.</w:t>
            </w:r>
          </w:p>
        </w:tc>
        <w:tc>
          <w:tcPr>
            <w:tcW w:w="4111" w:type="dxa"/>
            <w:gridSpan w:val="3"/>
          </w:tcPr>
          <w:p w:rsidR="00E46BF6" w:rsidRPr="00E46BF6" w:rsidRDefault="00E46BF6" w:rsidP="00F73293">
            <w:pPr>
              <w:pStyle w:val="HTML"/>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Враховано</w:t>
            </w:r>
          </w:p>
        </w:tc>
        <w:tc>
          <w:tcPr>
            <w:tcW w:w="1605" w:type="dxa"/>
          </w:tcPr>
          <w:p w:rsidR="00E46BF6" w:rsidRPr="00E46BF6" w:rsidRDefault="00E46BF6" w:rsidP="00F73293">
            <w:pPr>
              <w:pStyle w:val="HTML"/>
              <w:jc w:val="both"/>
              <w:rPr>
                <w:rFonts w:ascii="Times New Roman" w:eastAsia="Times New Roman" w:hAnsi="Times New Roman" w:cs="Times New Roman"/>
                <w:b/>
                <w:sz w:val="24"/>
                <w:szCs w:val="24"/>
                <w:lang w:val="uk-UA" w:eastAsia="ru-RU"/>
              </w:rPr>
            </w:pPr>
          </w:p>
        </w:tc>
      </w:tr>
      <w:tr w:rsidR="0002711C" w:rsidRPr="00337767" w:rsidTr="00323EE1">
        <w:trPr>
          <w:trHeight w:val="610"/>
        </w:trPr>
        <w:tc>
          <w:tcPr>
            <w:tcW w:w="4537" w:type="dxa"/>
            <w:vAlign w:val="center"/>
          </w:tcPr>
          <w:p w:rsidR="0002711C" w:rsidRPr="00E46BF6" w:rsidRDefault="0002711C" w:rsidP="0084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9"/>
                <w:rFonts w:ascii="Times New Roman" w:hAnsi="Times New Roman" w:cs="Times New Roman"/>
                <w:sz w:val="24"/>
                <w:szCs w:val="24"/>
                <w:lang w:val="uk-UA"/>
              </w:rPr>
            </w:pPr>
          </w:p>
        </w:tc>
        <w:tc>
          <w:tcPr>
            <w:tcW w:w="5103" w:type="dxa"/>
            <w:gridSpan w:val="5"/>
          </w:tcPr>
          <w:p w:rsidR="0002711C" w:rsidRDefault="0002711C" w:rsidP="0002711C">
            <w:pPr>
              <w:pStyle w:val="HTML"/>
              <w:jc w:val="both"/>
              <w:rPr>
                <w:rFonts w:ascii="Times New Roman" w:hAnsi="Times New Roman"/>
                <w:b/>
                <w:bCs/>
                <w:sz w:val="24"/>
                <w:szCs w:val="24"/>
                <w:lang w:val="uk-UA" w:eastAsia="uk-UA"/>
              </w:rPr>
            </w:pPr>
            <w:r w:rsidRPr="0002711C">
              <w:rPr>
                <w:rFonts w:ascii="Times New Roman" w:eastAsia="Times New Roman" w:hAnsi="Times New Roman" w:cs="Times New Roman"/>
                <w:b/>
                <w:sz w:val="24"/>
                <w:szCs w:val="24"/>
                <w:lang w:val="uk-UA" w:eastAsia="ru-RU"/>
              </w:rPr>
              <w:t xml:space="preserve">Запропоновано статтю 10 </w:t>
            </w:r>
            <w:r w:rsidRPr="0002711C">
              <w:rPr>
                <w:rFonts w:ascii="Times New Roman" w:hAnsi="Times New Roman"/>
                <w:b/>
                <w:sz w:val="24"/>
                <w:szCs w:val="24"/>
                <w:lang w:val="uk-UA" w:eastAsia="ru-RU"/>
              </w:rPr>
              <w:t xml:space="preserve">Закону України </w:t>
            </w:r>
            <w:r w:rsidRPr="0002711C">
              <w:rPr>
                <w:rFonts w:ascii="Times New Roman" w:hAnsi="Times New Roman"/>
                <w:b/>
                <w:bCs/>
                <w:sz w:val="24"/>
                <w:szCs w:val="24"/>
                <w:lang w:val="uk-UA" w:eastAsia="uk-UA"/>
              </w:rPr>
              <w:t>«Про сприяння соціальному становленню та розвитку молоді в Україні»</w:t>
            </w:r>
            <w:r>
              <w:rPr>
                <w:rFonts w:ascii="Times New Roman" w:hAnsi="Times New Roman"/>
                <w:b/>
                <w:bCs/>
                <w:sz w:val="24"/>
                <w:szCs w:val="24"/>
                <w:lang w:val="uk-UA" w:eastAsia="uk-UA"/>
              </w:rPr>
              <w:t xml:space="preserve"> викласти в такій редакції:</w:t>
            </w:r>
          </w:p>
          <w:p w:rsidR="0002711C" w:rsidRPr="0002711C" w:rsidRDefault="0002711C" w:rsidP="0002711C">
            <w:pPr>
              <w:pStyle w:val="HTML"/>
              <w:jc w:val="both"/>
              <w:rPr>
                <w:rFonts w:ascii="Times New Roman" w:hAnsi="Times New Roman"/>
                <w:b/>
                <w:bCs/>
                <w:sz w:val="24"/>
                <w:szCs w:val="24"/>
                <w:lang w:val="uk-UA" w:eastAsia="uk-UA"/>
              </w:rPr>
            </w:pPr>
          </w:p>
          <w:p w:rsidR="0002711C" w:rsidRPr="0002711C" w:rsidRDefault="0002711C" w:rsidP="0002711C">
            <w:pPr>
              <w:spacing w:line="240" w:lineRule="auto"/>
              <w:ind w:firstLine="710"/>
              <w:rPr>
                <w:rFonts w:ascii="Times New Roman" w:hAnsi="Times New Roman"/>
                <w:sz w:val="24"/>
                <w:szCs w:val="24"/>
                <w:lang w:val="uk-UA"/>
              </w:rPr>
            </w:pPr>
            <w:r w:rsidRPr="0002711C">
              <w:rPr>
                <w:rFonts w:ascii="Times New Roman" w:hAnsi="Times New Roman"/>
                <w:sz w:val="24"/>
                <w:szCs w:val="24"/>
                <w:lang w:val="uk-UA"/>
              </w:rPr>
              <w:t xml:space="preserve">Стаття 10. Житлові умови молоді </w:t>
            </w: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Держава забезпечує молодим громадянам рівне з іншими громадянами право на житло, </w:t>
            </w:r>
            <w:r w:rsidRPr="0002711C">
              <w:rPr>
                <w:rFonts w:ascii="Times New Roman" w:hAnsi="Times New Roman"/>
                <w:b/>
                <w:sz w:val="24"/>
                <w:szCs w:val="24"/>
                <w:lang w:val="uk-UA"/>
              </w:rPr>
              <w:t>пріоритет молоді з реалізації державних житлових програм,</w:t>
            </w:r>
            <w:r w:rsidRPr="0002711C">
              <w:rPr>
                <w:rFonts w:ascii="Times New Roman" w:hAnsi="Times New Roman"/>
                <w:sz w:val="24"/>
                <w:szCs w:val="24"/>
                <w:lang w:val="uk-UA"/>
              </w:rPr>
              <w:t xml:space="preserve"> сприяє молодіжному житловому будівництву, створенню молодіжних житлових комплексів тощо. </w:t>
            </w: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При відведенні земельних ділянок для індивідуального житлового будівництва органи місцевого самоврядування затверджують квоти ділянок, які надаються молодим сім'ям під будівництво житла. </w:t>
            </w:r>
          </w:p>
          <w:p w:rsidR="0002711C" w:rsidRPr="0002711C" w:rsidRDefault="0002711C" w:rsidP="0002711C">
            <w:pPr>
              <w:pStyle w:val="a5"/>
              <w:spacing w:before="0"/>
              <w:ind w:firstLine="710"/>
              <w:rPr>
                <w:rFonts w:ascii="Times New Roman" w:hAnsi="Times New Roman"/>
                <w:sz w:val="24"/>
                <w:szCs w:val="24"/>
              </w:rPr>
            </w:pPr>
            <w:r w:rsidRPr="0002711C">
              <w:rPr>
                <w:rFonts w:ascii="Times New Roman" w:hAnsi="Times New Roman"/>
                <w:sz w:val="24"/>
                <w:szCs w:val="24"/>
              </w:rPr>
              <w:t xml:space="preserve">Органи виконавчої влади, органи місцевого самоврядування разом з підприємствами, установами та організаціями розробляють та реалізують </w:t>
            </w:r>
            <w:r w:rsidRPr="0002711C">
              <w:rPr>
                <w:rFonts w:ascii="Times New Roman" w:hAnsi="Times New Roman"/>
                <w:b/>
                <w:sz w:val="24"/>
                <w:szCs w:val="24"/>
              </w:rPr>
              <w:t>державні та місцеві програми забезпечення молоді житлом та</w:t>
            </w:r>
            <w:r w:rsidRPr="0002711C">
              <w:rPr>
                <w:rFonts w:ascii="Times New Roman" w:hAnsi="Times New Roman"/>
                <w:sz w:val="24"/>
                <w:szCs w:val="24"/>
              </w:rPr>
              <w:t xml:space="preserve"> створення сприятливих житлово-побутових умов для молоді, яка проживає в гуртожитках.</w:t>
            </w:r>
          </w:p>
          <w:p w:rsidR="0002711C" w:rsidRPr="0002711C" w:rsidRDefault="0002711C" w:rsidP="0002711C">
            <w:pPr>
              <w:pStyle w:val="a5"/>
              <w:spacing w:before="0"/>
              <w:ind w:firstLine="710"/>
              <w:rPr>
                <w:rFonts w:ascii="Times New Roman" w:hAnsi="Times New Roman"/>
                <w:sz w:val="24"/>
                <w:szCs w:val="24"/>
              </w:rPr>
            </w:pPr>
          </w:p>
          <w:p w:rsidR="0002711C" w:rsidRDefault="0002711C" w:rsidP="0002711C">
            <w:pPr>
              <w:pStyle w:val="a5"/>
              <w:spacing w:before="0"/>
              <w:ind w:firstLine="710"/>
              <w:rPr>
                <w:rFonts w:ascii="Times New Roman" w:hAnsi="Times New Roman"/>
                <w:sz w:val="24"/>
                <w:szCs w:val="24"/>
              </w:rPr>
            </w:pPr>
          </w:p>
          <w:p w:rsidR="00B22E9C" w:rsidRDefault="00B22E9C" w:rsidP="0002711C">
            <w:pPr>
              <w:pStyle w:val="a5"/>
              <w:spacing w:before="0"/>
              <w:ind w:firstLine="710"/>
              <w:rPr>
                <w:rFonts w:ascii="Times New Roman" w:hAnsi="Times New Roman"/>
                <w:sz w:val="24"/>
                <w:szCs w:val="24"/>
              </w:rPr>
            </w:pPr>
          </w:p>
          <w:p w:rsidR="00B22E9C" w:rsidRDefault="00B22E9C"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323EE1" w:rsidRDefault="00323EE1" w:rsidP="0002711C">
            <w:pPr>
              <w:pStyle w:val="a5"/>
              <w:spacing w:before="0"/>
              <w:ind w:firstLine="710"/>
              <w:rPr>
                <w:rFonts w:ascii="Times New Roman" w:hAnsi="Times New Roman"/>
                <w:sz w:val="24"/>
                <w:szCs w:val="24"/>
              </w:rPr>
            </w:pPr>
          </w:p>
          <w:p w:rsidR="00B22E9C" w:rsidRPr="0002711C" w:rsidRDefault="00B22E9C" w:rsidP="00323EE1">
            <w:pPr>
              <w:pStyle w:val="a5"/>
              <w:spacing w:before="0"/>
              <w:ind w:firstLine="0"/>
              <w:rPr>
                <w:rFonts w:ascii="Times New Roman" w:hAnsi="Times New Roman"/>
                <w:sz w:val="24"/>
                <w:szCs w:val="24"/>
              </w:rPr>
            </w:pP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Молоді сім'ї та молоді громадяни можуть одержувати за рахунок бюджетних коштів пільгові довгострокові державні кредити на будівництво і придбання жилих будинків і квартир, на оплату вступних пайових внесків при вступі до молодіжних житлових комплексів, житлово-будівельних кооперативів, а також на обзаведення домашнім господарством, </w:t>
            </w:r>
            <w:r w:rsidRPr="0002711C">
              <w:rPr>
                <w:rFonts w:ascii="Times New Roman" w:hAnsi="Times New Roman"/>
                <w:b/>
                <w:sz w:val="24"/>
                <w:szCs w:val="24"/>
                <w:lang w:val="uk-UA"/>
              </w:rPr>
              <w:t>часткову компенсацію відсоткової ставки кредиту, виданого на будівництво чи придбання житла, житло в оренду без права його викупу та інші види державної підтримки забезпечення молоді житлом.</w:t>
            </w:r>
          </w:p>
          <w:p w:rsid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lastRenderedPageBreak/>
              <w:t xml:space="preserve">Молодь, яка переселяється у трудонедостатні сільські населені пункти, а також місцева молодь, зайнята в сільському господарстві, переробних, обслуговуючих галузях агропромислового комплексу, соціальній сфері цих населених пунктів, забезпечується житлом і господарськими будівлями за рахунок Державного бюджету України. </w:t>
            </w:r>
          </w:p>
          <w:p w:rsidR="00325CB5" w:rsidRDefault="00325CB5" w:rsidP="0002711C">
            <w:pPr>
              <w:spacing w:line="240" w:lineRule="auto"/>
              <w:ind w:firstLine="710"/>
              <w:jc w:val="both"/>
              <w:rPr>
                <w:rFonts w:ascii="Times New Roman" w:hAnsi="Times New Roman"/>
                <w:sz w:val="24"/>
                <w:szCs w:val="24"/>
                <w:lang w:val="uk-UA"/>
              </w:rPr>
            </w:pPr>
          </w:p>
          <w:p w:rsidR="00325CB5" w:rsidRDefault="00325CB5" w:rsidP="0002711C">
            <w:pPr>
              <w:spacing w:line="240" w:lineRule="auto"/>
              <w:ind w:firstLine="710"/>
              <w:jc w:val="both"/>
              <w:rPr>
                <w:rFonts w:ascii="Times New Roman" w:hAnsi="Times New Roman"/>
                <w:sz w:val="24"/>
                <w:szCs w:val="24"/>
                <w:lang w:val="uk-UA"/>
              </w:rPr>
            </w:pPr>
          </w:p>
          <w:p w:rsidR="00325CB5" w:rsidRDefault="00325CB5" w:rsidP="0002711C">
            <w:pPr>
              <w:spacing w:line="240" w:lineRule="auto"/>
              <w:ind w:firstLine="710"/>
              <w:jc w:val="both"/>
              <w:rPr>
                <w:rFonts w:ascii="Times New Roman" w:hAnsi="Times New Roman"/>
                <w:sz w:val="24"/>
                <w:szCs w:val="24"/>
                <w:lang w:val="uk-UA"/>
              </w:rPr>
            </w:pPr>
          </w:p>
          <w:p w:rsidR="00325CB5" w:rsidRPr="0002711C" w:rsidRDefault="00325CB5" w:rsidP="0002711C">
            <w:pPr>
              <w:spacing w:line="240" w:lineRule="auto"/>
              <w:ind w:firstLine="710"/>
              <w:jc w:val="both"/>
              <w:rPr>
                <w:rFonts w:ascii="Times New Roman" w:hAnsi="Times New Roman"/>
                <w:sz w:val="24"/>
                <w:szCs w:val="24"/>
                <w:lang w:val="uk-UA"/>
              </w:rPr>
            </w:pP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Молоді сім'ї, які не мають дітей, сплачують </w:t>
            </w:r>
            <w:r w:rsidRPr="0002711C">
              <w:rPr>
                <w:rFonts w:ascii="Times New Roman" w:hAnsi="Times New Roman"/>
                <w:b/>
                <w:sz w:val="24"/>
                <w:szCs w:val="24"/>
                <w:lang w:val="uk-UA"/>
              </w:rPr>
              <w:t xml:space="preserve">за користування коштами кредиту </w:t>
            </w:r>
            <w:r w:rsidRPr="0002711C">
              <w:rPr>
                <w:rFonts w:ascii="Times New Roman" w:hAnsi="Times New Roman"/>
                <w:sz w:val="24"/>
                <w:szCs w:val="24"/>
                <w:lang w:val="uk-UA"/>
              </w:rPr>
              <w:t xml:space="preserve">три відсотки річних від суми заборгованості по кредиту. </w:t>
            </w:r>
          </w:p>
          <w:p w:rsidR="001B3E0A" w:rsidRDefault="001B3E0A" w:rsidP="0002711C">
            <w:pPr>
              <w:spacing w:line="240" w:lineRule="auto"/>
              <w:ind w:firstLine="710"/>
              <w:jc w:val="both"/>
              <w:rPr>
                <w:rFonts w:ascii="Times New Roman" w:hAnsi="Times New Roman"/>
                <w:sz w:val="24"/>
                <w:szCs w:val="24"/>
                <w:lang w:val="uk-UA"/>
              </w:rPr>
            </w:pPr>
          </w:p>
          <w:p w:rsidR="001B3E0A" w:rsidRDefault="001B3E0A" w:rsidP="0002711C">
            <w:pPr>
              <w:spacing w:line="240" w:lineRule="auto"/>
              <w:ind w:firstLine="710"/>
              <w:jc w:val="both"/>
              <w:rPr>
                <w:rFonts w:ascii="Times New Roman" w:hAnsi="Times New Roman"/>
                <w:sz w:val="24"/>
                <w:szCs w:val="24"/>
                <w:lang w:val="uk-UA"/>
              </w:rPr>
            </w:pPr>
          </w:p>
          <w:p w:rsidR="001B3E0A" w:rsidRDefault="001B3E0A" w:rsidP="0002711C">
            <w:pPr>
              <w:spacing w:line="240" w:lineRule="auto"/>
              <w:ind w:firstLine="710"/>
              <w:jc w:val="both"/>
              <w:rPr>
                <w:rFonts w:ascii="Times New Roman" w:hAnsi="Times New Roman"/>
                <w:sz w:val="24"/>
                <w:szCs w:val="24"/>
                <w:lang w:val="uk-UA"/>
              </w:rPr>
            </w:pPr>
          </w:p>
          <w:p w:rsidR="001B3E0A" w:rsidRDefault="001B3E0A" w:rsidP="0002711C">
            <w:pPr>
              <w:spacing w:line="240" w:lineRule="auto"/>
              <w:ind w:firstLine="710"/>
              <w:jc w:val="both"/>
              <w:rPr>
                <w:rFonts w:ascii="Times New Roman" w:hAnsi="Times New Roman"/>
                <w:sz w:val="24"/>
                <w:szCs w:val="24"/>
                <w:lang w:val="uk-UA"/>
              </w:rPr>
            </w:pPr>
          </w:p>
          <w:p w:rsidR="001B3E0A" w:rsidRDefault="001B3E0A" w:rsidP="0002711C">
            <w:pPr>
              <w:spacing w:line="240" w:lineRule="auto"/>
              <w:ind w:firstLine="710"/>
              <w:jc w:val="both"/>
              <w:rPr>
                <w:rFonts w:ascii="Times New Roman" w:hAnsi="Times New Roman"/>
                <w:sz w:val="24"/>
                <w:szCs w:val="24"/>
                <w:lang w:val="uk-UA"/>
              </w:rPr>
            </w:pPr>
          </w:p>
          <w:p w:rsidR="001B3E0A" w:rsidRDefault="001B3E0A" w:rsidP="0002711C">
            <w:pPr>
              <w:spacing w:line="240" w:lineRule="auto"/>
              <w:ind w:firstLine="710"/>
              <w:jc w:val="both"/>
              <w:rPr>
                <w:rFonts w:ascii="Times New Roman" w:hAnsi="Times New Roman"/>
                <w:sz w:val="24"/>
                <w:szCs w:val="24"/>
                <w:lang w:val="uk-UA"/>
              </w:rPr>
            </w:pPr>
          </w:p>
          <w:p w:rsidR="001B3E0A" w:rsidRDefault="001B3E0A" w:rsidP="0002711C">
            <w:pPr>
              <w:spacing w:line="240" w:lineRule="auto"/>
              <w:ind w:firstLine="710"/>
              <w:jc w:val="both"/>
              <w:rPr>
                <w:rFonts w:ascii="Times New Roman" w:hAnsi="Times New Roman"/>
                <w:sz w:val="24"/>
                <w:szCs w:val="24"/>
                <w:lang w:val="uk-UA"/>
              </w:rPr>
            </w:pPr>
          </w:p>
          <w:p w:rsidR="001B3E0A" w:rsidRDefault="001B3E0A" w:rsidP="0002711C">
            <w:pPr>
              <w:spacing w:line="240" w:lineRule="auto"/>
              <w:ind w:firstLine="710"/>
              <w:jc w:val="both"/>
              <w:rPr>
                <w:rFonts w:ascii="Times New Roman" w:hAnsi="Times New Roman"/>
                <w:sz w:val="24"/>
                <w:szCs w:val="24"/>
                <w:lang w:val="uk-UA"/>
              </w:rPr>
            </w:pP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Молоді сім'ї, які мають одну дитину, звільняються від сплати відсотків за користування кредитом; молодим сім'ям, які мають двох дітей, за рахунок бюджетних коштів, крім того, погашається 25 відсотків суми </w:t>
            </w:r>
            <w:r w:rsidRPr="0002711C">
              <w:rPr>
                <w:rFonts w:ascii="Times New Roman" w:hAnsi="Times New Roman"/>
                <w:b/>
                <w:sz w:val="24"/>
                <w:szCs w:val="24"/>
                <w:lang w:val="uk-UA"/>
              </w:rPr>
              <w:t xml:space="preserve">залишку </w:t>
            </w:r>
            <w:r w:rsidRPr="0002711C">
              <w:rPr>
                <w:rFonts w:ascii="Times New Roman" w:hAnsi="Times New Roman"/>
                <w:sz w:val="24"/>
                <w:szCs w:val="24"/>
                <w:lang w:val="uk-UA"/>
              </w:rPr>
              <w:t xml:space="preserve">зобов'язань по кредиту, а молодим сім'ям, які мають трьох і більше дітей, - 50 відсотків суми </w:t>
            </w:r>
            <w:r w:rsidRPr="0002711C">
              <w:rPr>
                <w:rFonts w:ascii="Times New Roman" w:hAnsi="Times New Roman"/>
                <w:b/>
                <w:sz w:val="24"/>
                <w:szCs w:val="24"/>
                <w:lang w:val="uk-UA"/>
              </w:rPr>
              <w:t>залишку</w:t>
            </w:r>
            <w:r w:rsidRPr="0002711C">
              <w:rPr>
                <w:rFonts w:ascii="Times New Roman" w:hAnsi="Times New Roman"/>
                <w:sz w:val="24"/>
                <w:szCs w:val="24"/>
                <w:lang w:val="uk-UA"/>
              </w:rPr>
              <w:t xml:space="preserve"> зобов'язань по кредиту. </w:t>
            </w: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Молодь, яка проживає у сільських населених пунктах і працює у сільськогосподарському виробництві, переробній та обслуговуючих галузях агропромислового комплексу, що функціонують у сільській місцевості, соціальній сфері села та органах місцевого самоврядування на селі, користується також пільгами, передбаченими Законом України "Про пріоритетність соціального розвитку села та агропромислового комплексу в народному господарстві". </w:t>
            </w: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Порядок надання пільгових довгострокових кредитів молодим сім'ям та їх пільгового погашення встановлюється Кабінетом Міністрів України. </w:t>
            </w:r>
          </w:p>
          <w:p w:rsidR="0002711C" w:rsidRPr="0002711C" w:rsidRDefault="0002711C" w:rsidP="0002711C">
            <w:pPr>
              <w:pStyle w:val="a3"/>
              <w:spacing w:after="0" w:line="240" w:lineRule="auto"/>
              <w:ind w:left="0" w:firstLine="567"/>
              <w:jc w:val="both"/>
              <w:rPr>
                <w:rFonts w:ascii="Times New Roman" w:hAnsi="Times New Roman"/>
                <w:b/>
                <w:sz w:val="24"/>
                <w:szCs w:val="24"/>
                <w:lang w:val="uk-UA"/>
              </w:rPr>
            </w:pPr>
            <w:r w:rsidRPr="0002711C">
              <w:rPr>
                <w:rFonts w:ascii="Times New Roman" w:hAnsi="Times New Roman"/>
                <w:b/>
                <w:sz w:val="24"/>
                <w:szCs w:val="24"/>
                <w:lang w:val="uk-UA"/>
              </w:rPr>
              <w:t xml:space="preserve">Планування видатків державного бюджету здійснюється Кабінетом Міністрів України та подається на розгляд Верховній Раді України у складі Державного бюджету на наступний рік окремою статтею </w:t>
            </w:r>
            <w:r w:rsidRPr="0002711C">
              <w:rPr>
                <w:rFonts w:ascii="Times New Roman" w:hAnsi="Times New Roman"/>
                <w:b/>
                <w:sz w:val="24"/>
                <w:szCs w:val="24"/>
                <w:lang w:val="uk-UA"/>
              </w:rPr>
              <w:lastRenderedPageBreak/>
              <w:t>виходячи з розрахунків вартості заходів з реалізації механізмів державної підтримки забезпечення молоді житлом, що передбачає можливість забезпечити житлом у відповідному році кількість молодих сімей не менше 10 відсотків від загальної кількості таких сімей у державі (за даними служби статистики).</w:t>
            </w:r>
          </w:p>
          <w:p w:rsidR="0002711C" w:rsidRPr="0002711C" w:rsidRDefault="0002711C" w:rsidP="0002711C">
            <w:pPr>
              <w:pStyle w:val="a3"/>
              <w:spacing w:after="0" w:line="240" w:lineRule="auto"/>
              <w:ind w:left="0" w:firstLine="567"/>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6103A9" w:rsidRDefault="006103A9" w:rsidP="0002711C">
            <w:pPr>
              <w:spacing w:line="240" w:lineRule="auto"/>
              <w:ind w:firstLine="710"/>
              <w:jc w:val="both"/>
              <w:rPr>
                <w:rFonts w:ascii="Times New Roman" w:hAnsi="Times New Roman"/>
                <w:b/>
                <w:sz w:val="24"/>
                <w:szCs w:val="24"/>
                <w:lang w:val="uk-UA"/>
              </w:rPr>
            </w:pPr>
          </w:p>
          <w:p w:rsidR="0002711C" w:rsidRPr="0002711C" w:rsidRDefault="0002711C" w:rsidP="0002711C">
            <w:pPr>
              <w:spacing w:line="240" w:lineRule="auto"/>
              <w:ind w:firstLine="710"/>
              <w:jc w:val="both"/>
              <w:rPr>
                <w:rFonts w:ascii="Times New Roman" w:hAnsi="Times New Roman"/>
                <w:b/>
                <w:sz w:val="24"/>
                <w:szCs w:val="24"/>
                <w:lang w:val="uk-UA"/>
              </w:rPr>
            </w:pPr>
            <w:r w:rsidRPr="0002711C">
              <w:rPr>
                <w:rFonts w:ascii="Times New Roman" w:hAnsi="Times New Roman"/>
                <w:b/>
                <w:sz w:val="24"/>
                <w:szCs w:val="24"/>
                <w:lang w:val="uk-UA"/>
              </w:rPr>
              <w:t>Реалізацію механізмів державної підтримки забезпечення молоді житлом та виконання державних та місцевих програм забезпечення молоді житлом здійснює державна фінансова установа, засновником якої є держава в особі Кабінету Міністрів України.</w:t>
            </w:r>
          </w:p>
          <w:p w:rsidR="0002711C" w:rsidRPr="0002711C" w:rsidRDefault="0002711C" w:rsidP="0002711C">
            <w:pPr>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 xml:space="preserve">При народженні дітей у молодій сім'ї, яка отримала кредит, цій сім'ї може бути надано допомогу для погашення кредиту за рахунок коштів, що залишаються у розпорядженні підприємств, де працює молоде подружжя (мати або батько). </w:t>
            </w:r>
          </w:p>
          <w:p w:rsidR="0002711C" w:rsidRDefault="0002711C" w:rsidP="0002711C">
            <w:pPr>
              <w:tabs>
                <w:tab w:val="left" w:pos="6415"/>
              </w:tabs>
              <w:spacing w:line="240" w:lineRule="auto"/>
              <w:ind w:firstLine="710"/>
              <w:jc w:val="both"/>
              <w:rPr>
                <w:rFonts w:ascii="Times New Roman" w:hAnsi="Times New Roman"/>
                <w:sz w:val="24"/>
                <w:szCs w:val="24"/>
                <w:lang w:val="uk-UA"/>
              </w:rPr>
            </w:pPr>
          </w:p>
          <w:p w:rsidR="001A0F97" w:rsidRDefault="001A0F97" w:rsidP="0002711C">
            <w:pPr>
              <w:tabs>
                <w:tab w:val="left" w:pos="6415"/>
              </w:tabs>
              <w:spacing w:line="240" w:lineRule="auto"/>
              <w:ind w:firstLine="710"/>
              <w:jc w:val="both"/>
              <w:rPr>
                <w:rFonts w:ascii="Times New Roman" w:hAnsi="Times New Roman"/>
                <w:sz w:val="24"/>
                <w:szCs w:val="24"/>
                <w:lang w:val="uk-UA"/>
              </w:rPr>
            </w:pPr>
          </w:p>
          <w:p w:rsidR="001A0F97" w:rsidRDefault="001A0F97" w:rsidP="0002711C">
            <w:pPr>
              <w:tabs>
                <w:tab w:val="left" w:pos="6415"/>
              </w:tabs>
              <w:spacing w:line="240" w:lineRule="auto"/>
              <w:ind w:firstLine="710"/>
              <w:jc w:val="both"/>
              <w:rPr>
                <w:rFonts w:ascii="Times New Roman" w:hAnsi="Times New Roman"/>
                <w:sz w:val="24"/>
                <w:szCs w:val="24"/>
                <w:lang w:val="uk-UA"/>
              </w:rPr>
            </w:pPr>
          </w:p>
          <w:p w:rsidR="001A0F97" w:rsidRDefault="001A0F97" w:rsidP="001A0F97">
            <w:pPr>
              <w:tabs>
                <w:tab w:val="left" w:pos="6415"/>
              </w:tabs>
              <w:spacing w:line="240" w:lineRule="auto"/>
              <w:jc w:val="both"/>
              <w:rPr>
                <w:rFonts w:ascii="Times New Roman" w:hAnsi="Times New Roman"/>
                <w:sz w:val="24"/>
                <w:szCs w:val="24"/>
                <w:lang w:val="uk-UA"/>
              </w:rPr>
            </w:pPr>
          </w:p>
          <w:p w:rsidR="00B5357C" w:rsidRDefault="00B5357C" w:rsidP="001A0F97">
            <w:pPr>
              <w:tabs>
                <w:tab w:val="left" w:pos="6415"/>
              </w:tabs>
              <w:spacing w:line="240" w:lineRule="auto"/>
              <w:jc w:val="both"/>
              <w:rPr>
                <w:rFonts w:ascii="Times New Roman" w:hAnsi="Times New Roman"/>
                <w:sz w:val="24"/>
                <w:szCs w:val="24"/>
                <w:lang w:val="uk-UA"/>
              </w:rPr>
            </w:pPr>
          </w:p>
          <w:p w:rsidR="00B5357C" w:rsidRPr="0002711C" w:rsidRDefault="00B5357C" w:rsidP="001A0F97">
            <w:pPr>
              <w:tabs>
                <w:tab w:val="left" w:pos="6415"/>
              </w:tabs>
              <w:spacing w:line="240" w:lineRule="auto"/>
              <w:jc w:val="both"/>
              <w:rPr>
                <w:rFonts w:ascii="Times New Roman" w:hAnsi="Times New Roman"/>
                <w:sz w:val="24"/>
                <w:szCs w:val="24"/>
                <w:lang w:val="uk-UA"/>
              </w:rPr>
            </w:pPr>
          </w:p>
          <w:p w:rsidR="0002711C" w:rsidRPr="0002711C" w:rsidRDefault="0002711C" w:rsidP="0002711C">
            <w:pPr>
              <w:tabs>
                <w:tab w:val="left" w:pos="6415"/>
              </w:tabs>
              <w:spacing w:line="240" w:lineRule="auto"/>
              <w:ind w:firstLine="710"/>
              <w:jc w:val="both"/>
              <w:rPr>
                <w:rFonts w:ascii="Times New Roman" w:hAnsi="Times New Roman"/>
                <w:sz w:val="24"/>
                <w:szCs w:val="24"/>
                <w:lang w:val="uk-UA"/>
              </w:rPr>
            </w:pPr>
            <w:r w:rsidRPr="0002711C">
              <w:rPr>
                <w:rFonts w:ascii="Times New Roman" w:hAnsi="Times New Roman"/>
                <w:sz w:val="24"/>
                <w:szCs w:val="24"/>
                <w:lang w:val="uk-UA"/>
              </w:rPr>
              <w:t>Дія цієї статті поширюється на молодих вчених, на подружжя, в якому чоловік або дружина є молодим вченим, та на неповні сім'ї, в яких мати (батько) є молодим вченим, якщо зазначені молоді вчені є громадянами України та працюють на державних підприємствах, у державних науково-дослідних (науково-технічних) установах та організаціях, вищих навчальних закладах та закладах післядипломної освіти III - IV рівнів акредитації на посадах наукових (науково-педагогічних) працівників, перелік яких визначається Кабінетом Міністрів України, або навчаються за денною формою навчання в аспірантурі, ад'юнктурі, докторантурі.</w:t>
            </w:r>
          </w:p>
          <w:p w:rsidR="0002711C" w:rsidRPr="0002711C" w:rsidRDefault="0002711C" w:rsidP="0002711C">
            <w:pPr>
              <w:tabs>
                <w:tab w:val="left" w:pos="6415"/>
              </w:tabs>
              <w:spacing w:line="240" w:lineRule="auto"/>
              <w:ind w:firstLine="710"/>
              <w:jc w:val="both"/>
              <w:rPr>
                <w:rFonts w:ascii="Times New Roman" w:hAnsi="Times New Roman"/>
                <w:b/>
                <w:sz w:val="24"/>
                <w:szCs w:val="24"/>
                <w:lang w:val="uk-UA"/>
              </w:rPr>
            </w:pPr>
            <w:proofErr w:type="spellStart"/>
            <w:proofErr w:type="gramStart"/>
            <w:r w:rsidRPr="0002711C">
              <w:rPr>
                <w:rFonts w:ascii="Times New Roman" w:hAnsi="Times New Roman"/>
                <w:b/>
                <w:sz w:val="24"/>
                <w:szCs w:val="24"/>
              </w:rPr>
              <w:t>П</w:t>
            </w:r>
            <w:proofErr w:type="gramEnd"/>
            <w:r w:rsidRPr="0002711C">
              <w:rPr>
                <w:rFonts w:ascii="Times New Roman" w:hAnsi="Times New Roman"/>
                <w:b/>
                <w:sz w:val="24"/>
                <w:szCs w:val="24"/>
              </w:rPr>
              <w:t>ісля</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отримання</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пільг</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визначених</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цим</w:t>
            </w:r>
            <w:proofErr w:type="spellEnd"/>
            <w:r w:rsidRPr="0002711C">
              <w:rPr>
                <w:rFonts w:ascii="Times New Roman" w:hAnsi="Times New Roman"/>
                <w:b/>
                <w:sz w:val="24"/>
                <w:szCs w:val="24"/>
              </w:rPr>
              <w:t xml:space="preserve"> Законом, </w:t>
            </w:r>
            <w:proofErr w:type="spellStart"/>
            <w:r w:rsidRPr="0002711C">
              <w:rPr>
                <w:rFonts w:ascii="Times New Roman" w:hAnsi="Times New Roman"/>
                <w:b/>
                <w:sz w:val="24"/>
                <w:szCs w:val="24"/>
              </w:rPr>
              <w:t>позичальник</w:t>
            </w:r>
            <w:proofErr w:type="spellEnd"/>
            <w:r w:rsidRPr="0002711C">
              <w:rPr>
                <w:rFonts w:ascii="Times New Roman" w:hAnsi="Times New Roman"/>
                <w:b/>
                <w:sz w:val="24"/>
                <w:szCs w:val="24"/>
              </w:rPr>
              <w:t xml:space="preserve"> не </w:t>
            </w:r>
            <w:proofErr w:type="spellStart"/>
            <w:r w:rsidRPr="0002711C">
              <w:rPr>
                <w:rFonts w:ascii="Times New Roman" w:hAnsi="Times New Roman"/>
                <w:b/>
                <w:sz w:val="24"/>
                <w:szCs w:val="24"/>
              </w:rPr>
              <w:t>може</w:t>
            </w:r>
            <w:proofErr w:type="spellEnd"/>
            <w:r w:rsidRPr="0002711C">
              <w:rPr>
                <w:rFonts w:ascii="Times New Roman" w:hAnsi="Times New Roman"/>
                <w:b/>
                <w:sz w:val="24"/>
                <w:szCs w:val="24"/>
              </w:rPr>
              <w:t xml:space="preserve"> бути </w:t>
            </w:r>
            <w:proofErr w:type="spellStart"/>
            <w:r w:rsidRPr="0002711C">
              <w:rPr>
                <w:rFonts w:ascii="Times New Roman" w:hAnsi="Times New Roman"/>
                <w:b/>
                <w:sz w:val="24"/>
                <w:szCs w:val="24"/>
              </w:rPr>
              <w:t>їх</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позбавлений</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крім</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випадків</w:t>
            </w:r>
            <w:proofErr w:type="spellEnd"/>
            <w:r w:rsidRPr="0002711C">
              <w:rPr>
                <w:rFonts w:ascii="Times New Roman" w:hAnsi="Times New Roman"/>
                <w:b/>
                <w:sz w:val="24"/>
                <w:szCs w:val="24"/>
              </w:rPr>
              <w:t xml:space="preserve">, коли </w:t>
            </w:r>
            <w:proofErr w:type="spellStart"/>
            <w:r w:rsidRPr="0002711C">
              <w:rPr>
                <w:rFonts w:ascii="Times New Roman" w:hAnsi="Times New Roman"/>
                <w:b/>
                <w:sz w:val="24"/>
                <w:szCs w:val="24"/>
              </w:rPr>
              <w:t>пільги</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було</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отримано</w:t>
            </w:r>
            <w:proofErr w:type="spellEnd"/>
            <w:r w:rsidRPr="0002711C">
              <w:rPr>
                <w:rFonts w:ascii="Times New Roman" w:hAnsi="Times New Roman"/>
                <w:b/>
                <w:sz w:val="24"/>
                <w:szCs w:val="24"/>
              </w:rPr>
              <w:t xml:space="preserve"> на </w:t>
            </w:r>
            <w:proofErr w:type="spellStart"/>
            <w:r w:rsidRPr="0002711C">
              <w:rPr>
                <w:rFonts w:ascii="Times New Roman" w:hAnsi="Times New Roman"/>
                <w:b/>
                <w:sz w:val="24"/>
                <w:szCs w:val="24"/>
              </w:rPr>
              <w:t>підставі</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документів</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що</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містять</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неправдиві</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відомості</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позичальника</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позбавлено</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батьківських</w:t>
            </w:r>
            <w:proofErr w:type="spellEnd"/>
            <w:r w:rsidRPr="0002711C">
              <w:rPr>
                <w:rFonts w:ascii="Times New Roman" w:hAnsi="Times New Roman"/>
                <w:b/>
                <w:sz w:val="24"/>
                <w:szCs w:val="24"/>
              </w:rPr>
              <w:t xml:space="preserve"> прав </w:t>
            </w:r>
            <w:proofErr w:type="spellStart"/>
            <w:r w:rsidRPr="0002711C">
              <w:rPr>
                <w:rFonts w:ascii="Times New Roman" w:hAnsi="Times New Roman"/>
                <w:b/>
                <w:sz w:val="24"/>
                <w:szCs w:val="24"/>
              </w:rPr>
              <w:t>або</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надання</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t>пільг</w:t>
            </w:r>
            <w:proofErr w:type="spellEnd"/>
            <w:r w:rsidRPr="0002711C">
              <w:rPr>
                <w:rFonts w:ascii="Times New Roman" w:hAnsi="Times New Roman"/>
                <w:b/>
                <w:sz w:val="24"/>
                <w:szCs w:val="24"/>
              </w:rPr>
              <w:t xml:space="preserve"> у судовому порядку </w:t>
            </w:r>
            <w:proofErr w:type="spellStart"/>
            <w:r w:rsidRPr="0002711C">
              <w:rPr>
                <w:rFonts w:ascii="Times New Roman" w:hAnsi="Times New Roman"/>
                <w:b/>
                <w:sz w:val="24"/>
                <w:szCs w:val="24"/>
              </w:rPr>
              <w:t>визнано</w:t>
            </w:r>
            <w:proofErr w:type="spellEnd"/>
            <w:r w:rsidRPr="0002711C">
              <w:rPr>
                <w:rFonts w:ascii="Times New Roman" w:hAnsi="Times New Roman"/>
                <w:b/>
                <w:sz w:val="24"/>
                <w:szCs w:val="24"/>
              </w:rPr>
              <w:t xml:space="preserve"> </w:t>
            </w:r>
            <w:proofErr w:type="spellStart"/>
            <w:r w:rsidRPr="0002711C">
              <w:rPr>
                <w:rFonts w:ascii="Times New Roman" w:hAnsi="Times New Roman"/>
                <w:b/>
                <w:sz w:val="24"/>
                <w:szCs w:val="24"/>
              </w:rPr>
              <w:lastRenderedPageBreak/>
              <w:t>неправомірним</w:t>
            </w:r>
            <w:proofErr w:type="spellEnd"/>
            <w:r w:rsidRPr="0002711C">
              <w:rPr>
                <w:rFonts w:ascii="Times New Roman" w:hAnsi="Times New Roman"/>
                <w:b/>
                <w:sz w:val="24"/>
                <w:szCs w:val="24"/>
                <w:lang w:val="uk-UA"/>
              </w:rPr>
              <w:t>.</w:t>
            </w:r>
          </w:p>
          <w:p w:rsidR="0002711C" w:rsidRPr="0002711C" w:rsidRDefault="0002711C" w:rsidP="0002711C">
            <w:pPr>
              <w:pStyle w:val="HTML"/>
              <w:jc w:val="both"/>
              <w:rPr>
                <w:rFonts w:ascii="Times New Roman" w:eastAsia="Times New Roman" w:hAnsi="Times New Roman" w:cs="Times New Roman"/>
                <w:b/>
                <w:sz w:val="24"/>
                <w:szCs w:val="24"/>
                <w:lang w:val="uk-UA" w:eastAsia="ru-RU"/>
              </w:rPr>
            </w:pPr>
          </w:p>
        </w:tc>
        <w:tc>
          <w:tcPr>
            <w:tcW w:w="4111" w:type="dxa"/>
            <w:gridSpan w:val="3"/>
          </w:tcPr>
          <w:p w:rsidR="0002711C" w:rsidRDefault="0002711C" w:rsidP="008449C7">
            <w:pPr>
              <w:pStyle w:val="HTML"/>
              <w:jc w:val="both"/>
              <w:rPr>
                <w:rFonts w:ascii="Times New Roman" w:eastAsia="Times New Roman" w:hAnsi="Times New Roman" w:cs="Times New Roman"/>
                <w:b/>
                <w:sz w:val="24"/>
                <w:szCs w:val="24"/>
                <w:lang w:val="uk-UA" w:eastAsia="ru-RU"/>
              </w:rPr>
            </w:pPr>
          </w:p>
          <w:p w:rsidR="00FB67E0" w:rsidRDefault="00FB67E0" w:rsidP="008449C7">
            <w:pPr>
              <w:pStyle w:val="HTML"/>
              <w:jc w:val="both"/>
              <w:rPr>
                <w:rFonts w:ascii="Times New Roman" w:eastAsia="Times New Roman" w:hAnsi="Times New Roman" w:cs="Times New Roman"/>
                <w:b/>
                <w:sz w:val="24"/>
                <w:szCs w:val="24"/>
                <w:lang w:val="uk-UA" w:eastAsia="ru-RU"/>
              </w:rPr>
            </w:pPr>
          </w:p>
          <w:p w:rsidR="00FB67E0" w:rsidRDefault="00FB67E0" w:rsidP="008449C7">
            <w:pPr>
              <w:pStyle w:val="HTML"/>
              <w:jc w:val="both"/>
              <w:rPr>
                <w:rFonts w:ascii="Times New Roman" w:eastAsia="Times New Roman" w:hAnsi="Times New Roman" w:cs="Times New Roman"/>
                <w:b/>
                <w:sz w:val="24"/>
                <w:szCs w:val="24"/>
                <w:lang w:val="uk-UA" w:eastAsia="ru-RU"/>
              </w:rPr>
            </w:pPr>
          </w:p>
          <w:p w:rsidR="00FB67E0" w:rsidRDefault="00FB67E0" w:rsidP="008449C7">
            <w:pPr>
              <w:pStyle w:val="HTML"/>
              <w:jc w:val="both"/>
              <w:rPr>
                <w:rFonts w:ascii="Times New Roman" w:eastAsia="Times New Roman" w:hAnsi="Times New Roman" w:cs="Times New Roman"/>
                <w:b/>
                <w:sz w:val="24"/>
                <w:szCs w:val="24"/>
                <w:lang w:val="uk-UA" w:eastAsia="ru-RU"/>
              </w:rPr>
            </w:pPr>
          </w:p>
          <w:p w:rsidR="00FB67E0" w:rsidRDefault="00FB67E0" w:rsidP="008449C7">
            <w:pPr>
              <w:pStyle w:val="HTML"/>
              <w:jc w:val="both"/>
              <w:rPr>
                <w:rFonts w:ascii="Times New Roman" w:eastAsia="Times New Roman" w:hAnsi="Times New Roman" w:cs="Times New Roman"/>
                <w:b/>
                <w:sz w:val="24"/>
                <w:szCs w:val="24"/>
                <w:lang w:val="uk-UA" w:eastAsia="ru-RU"/>
              </w:rPr>
            </w:pPr>
          </w:p>
          <w:p w:rsidR="00FB67E0" w:rsidRDefault="00FB67E0" w:rsidP="008449C7">
            <w:pPr>
              <w:pStyle w:val="HTML"/>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Не враховано. </w:t>
            </w:r>
            <w:proofErr w:type="spellStart"/>
            <w:r>
              <w:rPr>
                <w:rFonts w:ascii="Times New Roman" w:eastAsia="Times New Roman" w:hAnsi="Times New Roman" w:cs="Times New Roman"/>
                <w:b/>
                <w:sz w:val="24"/>
                <w:szCs w:val="24"/>
                <w:lang w:val="uk-UA" w:eastAsia="ru-RU"/>
              </w:rPr>
              <w:t>Обгрунтування</w:t>
            </w:r>
            <w:proofErr w:type="spellEnd"/>
            <w:r>
              <w:rPr>
                <w:rFonts w:ascii="Times New Roman" w:eastAsia="Times New Roman" w:hAnsi="Times New Roman" w:cs="Times New Roman"/>
                <w:b/>
                <w:sz w:val="24"/>
                <w:szCs w:val="24"/>
                <w:lang w:val="uk-UA" w:eastAsia="ru-RU"/>
              </w:rPr>
              <w:t>:</w:t>
            </w:r>
          </w:p>
          <w:p w:rsidR="00FB67E0" w:rsidRDefault="00FB67E0" w:rsidP="008449C7">
            <w:pPr>
              <w:pStyle w:val="HTML"/>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Згідно норм міжнародного права та Конституції України всі громадяни рівні в своїх правах не</w:t>
            </w:r>
            <w:r w:rsidR="00B9423D">
              <w:rPr>
                <w:rFonts w:ascii="Times New Roman" w:eastAsia="Times New Roman" w:hAnsi="Times New Roman" w:cs="Times New Roman"/>
                <w:sz w:val="24"/>
                <w:szCs w:val="24"/>
                <w:lang w:val="uk-UA" w:eastAsia="ru-RU"/>
              </w:rPr>
              <w:t>залежно від ознак. Таким чином в</w:t>
            </w:r>
            <w:r>
              <w:rPr>
                <w:rFonts w:ascii="Times New Roman" w:eastAsia="Times New Roman" w:hAnsi="Times New Roman" w:cs="Times New Roman"/>
                <w:sz w:val="24"/>
                <w:szCs w:val="24"/>
                <w:lang w:val="uk-UA" w:eastAsia="ru-RU"/>
              </w:rPr>
              <w:t xml:space="preserve">казана пропозиція </w:t>
            </w:r>
            <w:r w:rsidR="00337767">
              <w:rPr>
                <w:rFonts w:ascii="Times New Roman" w:eastAsia="Times New Roman" w:hAnsi="Times New Roman" w:cs="Times New Roman"/>
                <w:sz w:val="24"/>
                <w:szCs w:val="24"/>
                <w:lang w:val="uk-UA" w:eastAsia="ru-RU"/>
              </w:rPr>
              <w:t>може характеризуватись як дискримінаційна</w:t>
            </w:r>
            <w:r w:rsidR="00B9423D">
              <w:rPr>
                <w:rFonts w:ascii="Times New Roman" w:eastAsia="Times New Roman" w:hAnsi="Times New Roman" w:cs="Times New Roman"/>
                <w:sz w:val="24"/>
                <w:szCs w:val="24"/>
                <w:lang w:val="uk-UA" w:eastAsia="ru-RU"/>
              </w:rPr>
              <w:t>, суперечить початку речення «</w:t>
            </w:r>
            <w:r w:rsidR="00B9423D" w:rsidRPr="0002711C">
              <w:rPr>
                <w:rFonts w:ascii="Times New Roman" w:hAnsi="Times New Roman"/>
                <w:sz w:val="24"/>
                <w:szCs w:val="24"/>
                <w:lang w:val="uk-UA"/>
              </w:rPr>
              <w:t>Держава забезпечує молодим громадянам рівне з іншими громадянами право на житло</w:t>
            </w:r>
            <w:r w:rsidR="00B9423D">
              <w:rPr>
                <w:rFonts w:ascii="Times New Roman" w:hAnsi="Times New Roman"/>
                <w:sz w:val="24"/>
                <w:szCs w:val="24"/>
                <w:lang w:val="uk-UA"/>
              </w:rPr>
              <w:t>»</w:t>
            </w:r>
            <w:r>
              <w:rPr>
                <w:rFonts w:ascii="Times New Roman" w:eastAsia="Times New Roman" w:hAnsi="Times New Roman" w:cs="Times New Roman"/>
                <w:sz w:val="24"/>
                <w:szCs w:val="24"/>
                <w:lang w:val="uk-UA" w:eastAsia="ru-RU"/>
              </w:rPr>
              <w:t>.</w:t>
            </w:r>
          </w:p>
          <w:p w:rsidR="004C5A4F" w:rsidRDefault="004C5A4F" w:rsidP="008449C7">
            <w:pPr>
              <w:pStyle w:val="HTML"/>
              <w:jc w:val="both"/>
              <w:rPr>
                <w:rFonts w:ascii="Times New Roman" w:eastAsia="Times New Roman" w:hAnsi="Times New Roman" w:cs="Times New Roman"/>
                <w:sz w:val="24"/>
                <w:szCs w:val="24"/>
                <w:lang w:val="uk-UA" w:eastAsia="ru-RU"/>
              </w:rPr>
            </w:pPr>
          </w:p>
          <w:p w:rsidR="004C5A4F" w:rsidRDefault="004C5A4F" w:rsidP="008449C7">
            <w:pPr>
              <w:pStyle w:val="HTML"/>
              <w:jc w:val="both"/>
              <w:rPr>
                <w:rFonts w:ascii="Times New Roman" w:eastAsia="Times New Roman" w:hAnsi="Times New Roman" w:cs="Times New Roman"/>
                <w:sz w:val="24"/>
                <w:szCs w:val="24"/>
                <w:lang w:val="uk-UA" w:eastAsia="ru-RU"/>
              </w:rPr>
            </w:pPr>
          </w:p>
          <w:p w:rsidR="00337767" w:rsidRDefault="00337767" w:rsidP="008449C7">
            <w:pPr>
              <w:pStyle w:val="HTML"/>
              <w:jc w:val="both"/>
              <w:rPr>
                <w:rFonts w:ascii="Times New Roman" w:eastAsia="Times New Roman" w:hAnsi="Times New Roman" w:cs="Times New Roman"/>
                <w:sz w:val="24"/>
                <w:szCs w:val="24"/>
                <w:lang w:val="uk-UA" w:eastAsia="ru-RU"/>
              </w:rPr>
            </w:pPr>
          </w:p>
          <w:p w:rsidR="00337767" w:rsidRDefault="00337767" w:rsidP="008449C7">
            <w:pPr>
              <w:pStyle w:val="HTML"/>
              <w:jc w:val="both"/>
              <w:rPr>
                <w:rFonts w:ascii="Times New Roman" w:eastAsia="Times New Roman" w:hAnsi="Times New Roman" w:cs="Times New Roman"/>
                <w:sz w:val="24"/>
                <w:szCs w:val="24"/>
                <w:lang w:val="uk-UA" w:eastAsia="ru-RU"/>
              </w:rPr>
            </w:pPr>
          </w:p>
          <w:p w:rsidR="004C5A4F" w:rsidRDefault="004C5A4F" w:rsidP="008449C7">
            <w:pPr>
              <w:pStyle w:val="HTML"/>
              <w:jc w:val="both"/>
              <w:rPr>
                <w:rFonts w:ascii="Times New Roman" w:eastAsia="Times New Roman" w:hAnsi="Times New Roman" w:cs="Times New Roman"/>
                <w:sz w:val="24"/>
                <w:szCs w:val="24"/>
                <w:lang w:val="uk-UA" w:eastAsia="ru-RU"/>
              </w:rPr>
            </w:pPr>
          </w:p>
          <w:p w:rsidR="00B22E9C" w:rsidRDefault="00B22E9C" w:rsidP="000649F3">
            <w:pPr>
              <w:jc w:val="both"/>
              <w:rPr>
                <w:rFonts w:ascii="Times New Roman" w:eastAsia="Calibri" w:hAnsi="Times New Roman" w:cs="Times New Roman"/>
                <w:sz w:val="24"/>
                <w:szCs w:val="24"/>
                <w:lang w:val="uk-UA"/>
              </w:rPr>
            </w:pPr>
            <w:r w:rsidRPr="00B22E9C">
              <w:rPr>
                <w:rFonts w:ascii="Times New Roman" w:eastAsia="Calibri" w:hAnsi="Times New Roman" w:cs="Times New Roman"/>
                <w:sz w:val="24"/>
                <w:szCs w:val="24"/>
                <w:lang w:val="uk-UA"/>
              </w:rPr>
              <w:t>На сьогодні діє  Державна програма забезпечення молоді житлом на 2013 - 2017 роки, затверджена постановою КМУ від 24 жовтня 2012 року</w:t>
            </w:r>
            <w:r>
              <w:rPr>
                <w:rFonts w:ascii="Times New Roman" w:eastAsia="Calibri" w:hAnsi="Times New Roman" w:cs="Times New Roman"/>
                <w:sz w:val="24"/>
                <w:szCs w:val="24"/>
                <w:lang w:val="uk-UA"/>
              </w:rPr>
              <w:t xml:space="preserve"> №</w:t>
            </w:r>
            <w:r w:rsidRPr="00B22E9C">
              <w:rPr>
                <w:rFonts w:ascii="Times New Roman" w:eastAsia="Calibri" w:hAnsi="Times New Roman" w:cs="Times New Roman"/>
                <w:sz w:val="24"/>
                <w:szCs w:val="24"/>
                <w:lang w:val="uk-UA"/>
              </w:rPr>
              <w:t xml:space="preserve"> 967</w:t>
            </w:r>
            <w:r w:rsidR="000649F3">
              <w:rPr>
                <w:rFonts w:ascii="Times New Roman" w:eastAsia="Calibri" w:hAnsi="Times New Roman" w:cs="Times New Roman"/>
                <w:sz w:val="24"/>
                <w:szCs w:val="24"/>
                <w:lang w:val="uk-UA"/>
              </w:rPr>
              <w:t xml:space="preserve">. У зв’язку із наданою пропозицією незрозумілою є подальша ситуація з зазначеною Державною програмою, тобто чи буде продовжувати вона діяти, чи передбачається створення інших програм. </w:t>
            </w:r>
          </w:p>
          <w:p w:rsidR="000649F3" w:rsidRDefault="000649F3" w:rsidP="000649F3">
            <w:pPr>
              <w:pStyle w:val="a6"/>
              <w:spacing w:after="0"/>
              <w:ind w:firstLine="709"/>
              <w:jc w:val="both"/>
              <w:rPr>
                <w:rFonts w:ascii="Times New Roman" w:eastAsia="Times New Roman" w:hAnsi="Times New Roman" w:cs="Times New Roman"/>
                <w:sz w:val="24"/>
                <w:szCs w:val="24"/>
                <w:lang w:val="uk-UA" w:eastAsia="ru-RU" w:bidi="ar-EG"/>
              </w:rPr>
            </w:pPr>
            <w:r>
              <w:rPr>
                <w:rFonts w:ascii="Times New Roman" w:eastAsia="Calibri" w:hAnsi="Times New Roman" w:cs="Times New Roman"/>
                <w:sz w:val="24"/>
                <w:szCs w:val="24"/>
                <w:lang w:val="uk-UA"/>
              </w:rPr>
              <w:t xml:space="preserve">Крім того, </w:t>
            </w:r>
            <w:r w:rsidRPr="000649F3">
              <w:rPr>
                <w:rFonts w:ascii="Times New Roman" w:eastAsia="Times New Roman" w:hAnsi="Times New Roman" w:cs="Times New Roman"/>
                <w:sz w:val="24"/>
                <w:szCs w:val="24"/>
                <w:lang w:val="uk-UA" w:eastAsia="ru-RU" w:bidi="ar-EG"/>
              </w:rPr>
              <w:t xml:space="preserve">відповідно до вимог ч. 3 ст. 91 Регламенту Верховної Ради України та ч. 1 ст. 27 Бюджетного кодексу України до </w:t>
            </w:r>
            <w:r w:rsidRPr="000649F3">
              <w:rPr>
                <w:rFonts w:ascii="Times New Roman" w:eastAsia="Times New Roman" w:hAnsi="Times New Roman" w:cs="Times New Roman"/>
                <w:sz w:val="24"/>
                <w:szCs w:val="24"/>
                <w:lang w:val="uk-UA" w:eastAsia="ru-RU" w:bidi="ar-EG"/>
              </w:rPr>
              <w:lastRenderedPageBreak/>
              <w:t xml:space="preserve">проекту </w:t>
            </w:r>
            <w:r>
              <w:rPr>
                <w:rFonts w:ascii="Times New Roman" w:eastAsia="Times New Roman" w:hAnsi="Times New Roman" w:cs="Times New Roman"/>
                <w:sz w:val="24"/>
                <w:szCs w:val="24"/>
                <w:lang w:val="uk-UA" w:eastAsia="ru-RU" w:bidi="ar-EG"/>
              </w:rPr>
              <w:t xml:space="preserve">Закону </w:t>
            </w:r>
            <w:r w:rsidRPr="000649F3">
              <w:rPr>
                <w:rFonts w:ascii="Times New Roman" w:eastAsia="Times New Roman" w:hAnsi="Times New Roman" w:cs="Times New Roman"/>
                <w:sz w:val="24"/>
                <w:szCs w:val="24"/>
                <w:lang w:val="uk-UA" w:eastAsia="ru-RU" w:bidi="ar-EG"/>
              </w:rPr>
              <w:t xml:space="preserve">слід надати належне фінансово-економічне обґрунтування </w:t>
            </w:r>
            <w:r w:rsidRPr="000649F3">
              <w:rPr>
                <w:rFonts w:ascii="Times New Roman" w:eastAsia="Times New Roman" w:hAnsi="Times New Roman" w:cs="Times New Roman"/>
                <w:sz w:val="24"/>
                <w:szCs w:val="24"/>
                <w:u w:val="single"/>
                <w:lang w:val="uk-UA" w:eastAsia="ru-RU" w:bidi="ar-EG"/>
              </w:rPr>
              <w:t>(включаючи відповідні розрахунки)</w:t>
            </w:r>
            <w:r w:rsidRPr="000649F3">
              <w:rPr>
                <w:rFonts w:ascii="Times New Roman" w:eastAsia="Times New Roman" w:hAnsi="Times New Roman" w:cs="Times New Roman"/>
                <w:sz w:val="24"/>
                <w:szCs w:val="24"/>
                <w:lang w:val="uk-UA" w:eastAsia="ru-RU" w:bidi="ar-EG"/>
              </w:rPr>
              <w:t>.</w:t>
            </w:r>
            <w:r>
              <w:rPr>
                <w:rFonts w:ascii="Times New Roman" w:eastAsia="Times New Roman" w:hAnsi="Times New Roman" w:cs="Times New Roman"/>
                <w:sz w:val="24"/>
                <w:szCs w:val="24"/>
                <w:lang w:val="uk-UA" w:eastAsia="ru-RU" w:bidi="ar-EG"/>
              </w:rPr>
              <w:t xml:space="preserve"> </w:t>
            </w:r>
          </w:p>
          <w:p w:rsidR="004C5A4F" w:rsidRDefault="000649F3" w:rsidP="000649F3">
            <w:pPr>
              <w:pStyle w:val="a6"/>
              <w:spacing w:after="0"/>
              <w:ind w:firstLine="709"/>
              <w:jc w:val="both"/>
              <w:rPr>
                <w:rFonts w:ascii="Times New Roman" w:eastAsia="Times New Roman" w:hAnsi="Times New Roman" w:cs="Times New Roman"/>
                <w:sz w:val="24"/>
                <w:szCs w:val="24"/>
                <w:lang w:val="uk-UA" w:eastAsia="ru-RU" w:bidi="ar-EG"/>
              </w:rPr>
            </w:pPr>
            <w:r>
              <w:rPr>
                <w:rFonts w:ascii="Times New Roman" w:eastAsia="Times New Roman" w:hAnsi="Times New Roman" w:cs="Times New Roman"/>
                <w:sz w:val="24"/>
                <w:szCs w:val="24"/>
                <w:lang w:val="uk-UA" w:eastAsia="ru-RU" w:bidi="ar-EG"/>
              </w:rPr>
              <w:t>З огляду на зазначене в</w:t>
            </w:r>
            <w:r w:rsidR="004C5A4F">
              <w:rPr>
                <w:rFonts w:ascii="Times New Roman" w:eastAsia="Times New Roman" w:hAnsi="Times New Roman" w:cs="Times New Roman"/>
                <w:sz w:val="24"/>
                <w:szCs w:val="24"/>
                <w:lang w:val="uk-UA" w:eastAsia="ru-RU"/>
              </w:rPr>
              <w:t xml:space="preserve">казана пропозиція </w:t>
            </w:r>
            <w:r w:rsidR="004C5A4F" w:rsidRPr="004C5A4F">
              <w:rPr>
                <w:rFonts w:ascii="Times New Roman" w:eastAsia="Times New Roman" w:hAnsi="Times New Roman" w:cs="Times New Roman"/>
                <w:b/>
                <w:sz w:val="24"/>
                <w:szCs w:val="24"/>
                <w:lang w:val="uk-UA" w:eastAsia="ru-RU"/>
              </w:rPr>
              <w:t>може бути прийнятною за умови</w:t>
            </w:r>
            <w:r w:rsidR="004C5A4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належного фінансово-економічного обґрунтування та конкретизації пропозиції щодо її подальшої реалізації (які саме програми). У </w:t>
            </w:r>
            <w:r w:rsidR="004C5A4F">
              <w:rPr>
                <w:rFonts w:ascii="Times New Roman" w:eastAsia="Times New Roman" w:hAnsi="Times New Roman" w:cs="Times New Roman"/>
                <w:sz w:val="24"/>
                <w:szCs w:val="24"/>
                <w:lang w:val="uk-UA" w:eastAsia="ru-RU"/>
              </w:rPr>
              <w:t xml:space="preserve">зв’язку з чим дане питання пропонується додатково обговорити з представниками </w:t>
            </w:r>
            <w:proofErr w:type="spellStart"/>
            <w:r w:rsidR="004C5A4F">
              <w:rPr>
                <w:rFonts w:ascii="Times New Roman" w:eastAsia="Times New Roman" w:hAnsi="Times New Roman" w:cs="Times New Roman"/>
                <w:sz w:val="24"/>
                <w:szCs w:val="24"/>
                <w:lang w:val="uk-UA" w:eastAsia="ru-RU"/>
              </w:rPr>
              <w:t>Мінмолодьспорту</w:t>
            </w:r>
            <w:proofErr w:type="spellEnd"/>
            <w:r w:rsidR="004C5A4F">
              <w:rPr>
                <w:rFonts w:ascii="Times New Roman" w:eastAsia="Times New Roman" w:hAnsi="Times New Roman" w:cs="Times New Roman"/>
                <w:sz w:val="24"/>
                <w:szCs w:val="24"/>
                <w:lang w:val="uk-UA" w:eastAsia="ru-RU"/>
              </w:rPr>
              <w:t xml:space="preserve"> та інших зацікавлених органів, установ.</w:t>
            </w:r>
          </w:p>
          <w:p w:rsidR="004C5A4F" w:rsidRDefault="004C5A4F" w:rsidP="008449C7">
            <w:pPr>
              <w:pStyle w:val="HTML"/>
              <w:jc w:val="both"/>
              <w:rPr>
                <w:rFonts w:ascii="Times New Roman" w:eastAsia="Times New Roman" w:hAnsi="Times New Roman" w:cs="Times New Roman"/>
                <w:sz w:val="24"/>
                <w:szCs w:val="24"/>
                <w:lang w:val="uk-UA" w:eastAsia="ru-RU"/>
              </w:rPr>
            </w:pPr>
          </w:p>
          <w:p w:rsidR="00B5357C" w:rsidRDefault="00B5357C" w:rsidP="008449C7">
            <w:pPr>
              <w:pStyle w:val="HTML"/>
              <w:jc w:val="both"/>
              <w:rPr>
                <w:rFonts w:ascii="Times New Roman" w:eastAsia="Times New Roman" w:hAnsi="Times New Roman" w:cs="Times New Roman"/>
                <w:sz w:val="24"/>
                <w:szCs w:val="24"/>
                <w:lang w:val="uk-UA" w:eastAsia="ru-RU"/>
              </w:rPr>
            </w:pPr>
          </w:p>
          <w:p w:rsidR="00B5357C" w:rsidRDefault="00B5357C" w:rsidP="008449C7">
            <w:pPr>
              <w:pStyle w:val="HTML"/>
              <w:jc w:val="both"/>
              <w:rPr>
                <w:rFonts w:ascii="Times New Roman" w:eastAsia="Times New Roman" w:hAnsi="Times New Roman" w:cs="Times New Roman"/>
                <w:sz w:val="24"/>
                <w:szCs w:val="24"/>
                <w:lang w:val="uk-UA" w:eastAsia="ru-RU"/>
              </w:rPr>
            </w:pPr>
          </w:p>
          <w:p w:rsidR="00B22E9C" w:rsidRDefault="00B22E9C" w:rsidP="008449C7">
            <w:pPr>
              <w:pStyle w:val="HTML"/>
              <w:jc w:val="both"/>
              <w:rPr>
                <w:rFonts w:ascii="Times New Roman" w:eastAsia="Times New Roman" w:hAnsi="Times New Roman" w:cs="Times New Roman"/>
                <w:sz w:val="24"/>
                <w:szCs w:val="24"/>
                <w:lang w:val="uk-UA" w:eastAsia="ru-RU"/>
              </w:rPr>
            </w:pPr>
            <w:r w:rsidRPr="00B22E9C">
              <w:rPr>
                <w:rFonts w:ascii="Times New Roman" w:eastAsia="Times New Roman" w:hAnsi="Times New Roman" w:cs="Times New Roman"/>
                <w:b/>
                <w:sz w:val="24"/>
                <w:szCs w:val="24"/>
                <w:lang w:val="uk-UA" w:eastAsia="ru-RU"/>
              </w:rPr>
              <w:t>Не враховано</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Обгрунтування</w:t>
            </w:r>
            <w:proofErr w:type="spellEnd"/>
            <w:r>
              <w:rPr>
                <w:rFonts w:ascii="Times New Roman" w:eastAsia="Times New Roman" w:hAnsi="Times New Roman" w:cs="Times New Roman"/>
                <w:sz w:val="24"/>
                <w:szCs w:val="24"/>
                <w:lang w:val="uk-UA" w:eastAsia="ru-RU"/>
              </w:rPr>
              <w:t>:</w:t>
            </w:r>
          </w:p>
          <w:p w:rsidR="00FF35FF" w:rsidRDefault="00FF35FF" w:rsidP="00FF35FF">
            <w:pPr>
              <w:pStyle w:val="HTML"/>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 xml:space="preserve">Існуюча на сьогодні </w:t>
            </w:r>
            <w:r w:rsidRPr="00B22E9C">
              <w:rPr>
                <w:rFonts w:ascii="Times New Roman" w:eastAsia="Calibri" w:hAnsi="Times New Roman" w:cs="Times New Roman"/>
                <w:sz w:val="24"/>
                <w:szCs w:val="24"/>
                <w:lang w:val="uk-UA"/>
              </w:rPr>
              <w:t>Державна програма забезпечення молоді житлом на 2013 - 2017 роки</w:t>
            </w:r>
            <w:r>
              <w:rPr>
                <w:rFonts w:ascii="Times New Roman" w:eastAsia="Calibri" w:hAnsi="Times New Roman" w:cs="Times New Roman"/>
                <w:sz w:val="24"/>
                <w:szCs w:val="24"/>
                <w:lang w:val="uk-UA"/>
              </w:rPr>
              <w:t xml:space="preserve"> передбачає</w:t>
            </w:r>
            <w:r>
              <w:rPr>
                <w:rFonts w:ascii="Times New Roman" w:eastAsia="Times New Roman" w:hAnsi="Times New Roman" w:cs="Times New Roman"/>
                <w:sz w:val="24"/>
                <w:szCs w:val="24"/>
                <w:lang w:val="uk-UA" w:eastAsia="ru-RU"/>
              </w:rPr>
              <w:t xml:space="preserve"> пільгові умови надання довгострокових кредитів молоді. Разом з цим із запропонованої пропозиції щодо «</w:t>
            </w:r>
            <w:r>
              <w:rPr>
                <w:rFonts w:ascii="Times New Roman" w:hAnsi="Times New Roman"/>
                <w:b/>
                <w:sz w:val="24"/>
                <w:szCs w:val="24"/>
                <w:lang w:val="uk-UA"/>
              </w:rPr>
              <w:t>часткової компенсації</w:t>
            </w:r>
            <w:r w:rsidRPr="0002711C">
              <w:rPr>
                <w:rFonts w:ascii="Times New Roman" w:hAnsi="Times New Roman"/>
                <w:b/>
                <w:sz w:val="24"/>
                <w:szCs w:val="24"/>
                <w:lang w:val="uk-UA"/>
              </w:rPr>
              <w:t xml:space="preserve"> відсоткової ставки кредиту</w:t>
            </w:r>
            <w:r>
              <w:rPr>
                <w:rFonts w:ascii="Times New Roman" w:hAnsi="Times New Roman"/>
                <w:b/>
                <w:sz w:val="24"/>
                <w:szCs w:val="24"/>
                <w:lang w:val="uk-UA"/>
              </w:rPr>
              <w:t>» не</w:t>
            </w:r>
            <w:r>
              <w:rPr>
                <w:rFonts w:ascii="Times New Roman" w:hAnsi="Times New Roman"/>
                <w:sz w:val="24"/>
                <w:szCs w:val="24"/>
                <w:lang w:val="uk-UA"/>
              </w:rPr>
              <w:t xml:space="preserve"> зрозуміло – чи передбачається інший вид державного кредиту (оскільки згідно</w:t>
            </w:r>
            <w:r w:rsidR="00325CB5">
              <w:rPr>
                <w:rFonts w:ascii="Times New Roman" w:hAnsi="Times New Roman"/>
                <w:sz w:val="24"/>
                <w:szCs w:val="24"/>
                <w:lang w:val="uk-UA"/>
              </w:rPr>
              <w:t xml:space="preserve"> діючої норми вказаного Закону та</w:t>
            </w:r>
            <w:r>
              <w:rPr>
                <w:rFonts w:ascii="Times New Roman" w:hAnsi="Times New Roman"/>
                <w:sz w:val="24"/>
                <w:szCs w:val="24"/>
                <w:lang w:val="uk-UA"/>
              </w:rPr>
              <w:t xml:space="preserve"> Державної програми позичальник </w:t>
            </w:r>
            <w:r>
              <w:rPr>
                <w:rFonts w:ascii="Times New Roman" w:hAnsi="Times New Roman"/>
                <w:sz w:val="24"/>
                <w:szCs w:val="24"/>
                <w:lang w:val="uk-UA"/>
              </w:rPr>
              <w:lastRenderedPageBreak/>
              <w:t xml:space="preserve">сплачує 3 відсотки за користування кредитом). </w:t>
            </w:r>
          </w:p>
          <w:p w:rsidR="00B22E9C" w:rsidRDefault="00FF35FF" w:rsidP="00FF35FF">
            <w:pPr>
              <w:pStyle w:val="HTML"/>
              <w:jc w:val="both"/>
              <w:rPr>
                <w:rFonts w:ascii="Times New Roman" w:hAnsi="Times New Roman"/>
                <w:sz w:val="24"/>
                <w:szCs w:val="24"/>
                <w:lang w:val="uk-UA"/>
              </w:rPr>
            </w:pPr>
            <w:r>
              <w:rPr>
                <w:rFonts w:ascii="Times New Roman" w:hAnsi="Times New Roman"/>
                <w:sz w:val="24"/>
                <w:szCs w:val="24"/>
                <w:lang w:val="uk-UA"/>
              </w:rPr>
              <w:t>Пропозиція щодо одержання житла в оренду без права викупу не надає уявлення щодо форми власності такого житла (державна, комунальна)</w:t>
            </w:r>
            <w:r w:rsidR="00325CB5">
              <w:rPr>
                <w:rFonts w:ascii="Times New Roman" w:hAnsi="Times New Roman"/>
                <w:sz w:val="24"/>
                <w:szCs w:val="24"/>
                <w:lang w:val="uk-UA"/>
              </w:rPr>
              <w:t xml:space="preserve"> та потребує узгодження із нормами Житлового кодексу України. </w:t>
            </w:r>
          </w:p>
          <w:p w:rsidR="00325CB5" w:rsidRDefault="00325CB5" w:rsidP="00FF35FF">
            <w:pPr>
              <w:pStyle w:val="HTML"/>
              <w:jc w:val="both"/>
              <w:rPr>
                <w:rFonts w:ascii="Times New Roman" w:hAnsi="Times New Roman"/>
                <w:sz w:val="24"/>
                <w:szCs w:val="24"/>
                <w:lang w:val="uk-UA"/>
              </w:rPr>
            </w:pPr>
            <w:r>
              <w:rPr>
                <w:rFonts w:ascii="Times New Roman" w:hAnsi="Times New Roman"/>
                <w:sz w:val="24"/>
                <w:szCs w:val="24"/>
                <w:lang w:val="uk-UA"/>
              </w:rPr>
              <w:t>Пропозиція стосовно «інших видів державної підтримки забезпечення молоді житлом» носить нечіткий характер, у зв’язку з чим потребує конкретизації та, у разі включення до проекту Закону потребує надання відповідних фінансово-економічних обґрунтувань.</w:t>
            </w:r>
          </w:p>
          <w:p w:rsidR="00325CB5" w:rsidRDefault="00325CB5" w:rsidP="00FF35FF">
            <w:pPr>
              <w:pStyle w:val="HTML"/>
              <w:jc w:val="both"/>
              <w:rPr>
                <w:rFonts w:ascii="Times New Roman" w:hAnsi="Times New Roman"/>
                <w:sz w:val="24"/>
                <w:szCs w:val="24"/>
                <w:lang w:val="uk-UA"/>
              </w:rPr>
            </w:pPr>
          </w:p>
          <w:p w:rsidR="00325CB5" w:rsidRPr="00325CB5" w:rsidRDefault="00325CB5" w:rsidP="00325CB5">
            <w:pPr>
              <w:spacing w:line="240" w:lineRule="auto"/>
              <w:ind w:firstLine="602"/>
              <w:jc w:val="both"/>
              <w:rPr>
                <w:rFonts w:ascii="Times New Roman" w:eastAsia="Calibri" w:hAnsi="Times New Roman" w:cs="Times New Roman"/>
                <w:sz w:val="24"/>
                <w:szCs w:val="24"/>
                <w:lang w:val="uk-UA"/>
              </w:rPr>
            </w:pPr>
            <w:r w:rsidRPr="00325CB5">
              <w:rPr>
                <w:rFonts w:ascii="Times New Roman" w:eastAsia="Calibri" w:hAnsi="Times New Roman" w:cs="Times New Roman"/>
                <w:b/>
                <w:sz w:val="24"/>
                <w:szCs w:val="24"/>
                <w:lang w:val="uk-UA"/>
              </w:rPr>
              <w:t>Не враховано.</w:t>
            </w:r>
            <w:r w:rsidRPr="00325CB5">
              <w:rPr>
                <w:rFonts w:ascii="Times New Roman" w:eastAsia="Calibri" w:hAnsi="Times New Roman" w:cs="Times New Roman"/>
                <w:sz w:val="24"/>
                <w:szCs w:val="24"/>
                <w:lang w:val="uk-UA"/>
              </w:rPr>
              <w:t xml:space="preserve"> </w:t>
            </w:r>
            <w:proofErr w:type="spellStart"/>
            <w:r w:rsidRPr="00325CB5">
              <w:rPr>
                <w:rFonts w:ascii="Times New Roman" w:eastAsia="Calibri" w:hAnsi="Times New Roman" w:cs="Times New Roman"/>
                <w:sz w:val="24"/>
                <w:szCs w:val="24"/>
                <w:lang w:val="uk-UA"/>
              </w:rPr>
              <w:t>Обгрунтування</w:t>
            </w:r>
            <w:proofErr w:type="spellEnd"/>
            <w:r w:rsidRPr="00325CB5">
              <w:rPr>
                <w:rFonts w:ascii="Times New Roman" w:eastAsia="Calibri" w:hAnsi="Times New Roman" w:cs="Times New Roman"/>
                <w:sz w:val="24"/>
                <w:szCs w:val="24"/>
                <w:lang w:val="uk-UA"/>
              </w:rPr>
              <w:t>:</w:t>
            </w:r>
          </w:p>
          <w:p w:rsidR="00325CB5" w:rsidRDefault="00325CB5" w:rsidP="00325CB5">
            <w:pPr>
              <w:spacing w:line="240" w:lineRule="auto"/>
              <w:ind w:firstLine="602"/>
              <w:jc w:val="both"/>
              <w:rPr>
                <w:rFonts w:ascii="Times New Roman" w:eastAsia="Calibri" w:hAnsi="Times New Roman" w:cs="Times New Roman"/>
                <w:sz w:val="24"/>
                <w:szCs w:val="24"/>
                <w:lang w:val="uk-UA"/>
              </w:rPr>
            </w:pPr>
            <w:r w:rsidRPr="00325CB5">
              <w:rPr>
                <w:rFonts w:ascii="Times New Roman" w:eastAsia="Calibri" w:hAnsi="Times New Roman" w:cs="Times New Roman"/>
                <w:sz w:val="24"/>
                <w:szCs w:val="24"/>
                <w:lang w:val="uk-UA"/>
              </w:rPr>
              <w:t xml:space="preserve">Діюча редакція Закону передбачає, що </w:t>
            </w:r>
            <w:r>
              <w:rPr>
                <w:rFonts w:ascii="Times New Roman" w:eastAsia="Calibri" w:hAnsi="Times New Roman" w:cs="Times New Roman"/>
                <w:sz w:val="24"/>
                <w:szCs w:val="24"/>
                <w:lang w:val="uk-UA"/>
              </w:rPr>
              <w:t>«</w:t>
            </w:r>
            <w:r w:rsidRPr="00325CB5">
              <w:rPr>
                <w:rFonts w:ascii="Times New Roman" w:hAnsi="Times New Roman"/>
                <w:sz w:val="24"/>
                <w:szCs w:val="24"/>
                <w:lang w:val="uk-UA"/>
              </w:rPr>
              <w:t>Молоді сім'ї, які не мають дітей</w:t>
            </w:r>
            <w:r>
              <w:rPr>
                <w:rFonts w:ascii="Times New Roman" w:hAnsi="Times New Roman"/>
                <w:sz w:val="24"/>
                <w:szCs w:val="24"/>
                <w:lang w:val="uk-UA"/>
              </w:rPr>
              <w:t>,</w:t>
            </w:r>
            <w:r w:rsidRPr="00325CB5">
              <w:rPr>
                <w:rFonts w:ascii="Times New Roman" w:eastAsia="Calibri" w:hAnsi="Times New Roman" w:cs="Times New Roman"/>
                <w:sz w:val="24"/>
                <w:szCs w:val="24"/>
                <w:lang w:val="uk-UA"/>
              </w:rPr>
              <w:t xml:space="preserve"> сплачують кредит з відсотковою ставкою у розмірі три відсотки річних від суми заборгованості по кредиту</w:t>
            </w:r>
            <w:r>
              <w:rPr>
                <w:rFonts w:ascii="Times New Roman" w:eastAsia="Calibri" w:hAnsi="Times New Roman" w:cs="Times New Roman"/>
                <w:sz w:val="24"/>
                <w:szCs w:val="24"/>
                <w:lang w:val="uk-UA"/>
              </w:rPr>
              <w:t>»</w:t>
            </w:r>
            <w:r w:rsidRPr="00325CB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Вбачається, що поточна редакція чітко визначає механізм сплати кредиту та відсотків за його користування, в той час як запропонована редакція навпаки може надавати хибне уявлення про механізм кредитування, оскільки не містить </w:t>
            </w:r>
            <w:r w:rsidR="001B3E0A">
              <w:rPr>
                <w:rFonts w:ascii="Times New Roman" w:eastAsia="Calibri" w:hAnsi="Times New Roman" w:cs="Times New Roman"/>
                <w:sz w:val="24"/>
                <w:szCs w:val="24"/>
                <w:lang w:val="uk-UA"/>
              </w:rPr>
              <w:t xml:space="preserve">твердження «сплачують </w:t>
            </w:r>
            <w:r w:rsidR="001B3E0A">
              <w:rPr>
                <w:rFonts w:ascii="Times New Roman" w:eastAsia="Calibri" w:hAnsi="Times New Roman" w:cs="Times New Roman"/>
                <w:sz w:val="24"/>
                <w:szCs w:val="24"/>
                <w:lang w:val="uk-UA"/>
              </w:rPr>
              <w:lastRenderedPageBreak/>
              <w:t>кредит…».</w:t>
            </w:r>
          </w:p>
          <w:p w:rsidR="00B01616" w:rsidRDefault="00B01616" w:rsidP="00325CB5">
            <w:pPr>
              <w:spacing w:line="240" w:lineRule="auto"/>
              <w:ind w:firstLine="602"/>
              <w:jc w:val="both"/>
              <w:rPr>
                <w:rFonts w:ascii="Times New Roman" w:eastAsia="Calibri" w:hAnsi="Times New Roman" w:cs="Times New Roman"/>
                <w:sz w:val="24"/>
                <w:szCs w:val="24"/>
                <w:lang w:val="uk-UA"/>
              </w:rPr>
            </w:pPr>
          </w:p>
          <w:p w:rsidR="00B01616" w:rsidRPr="00B01616" w:rsidRDefault="00B01616" w:rsidP="00325CB5">
            <w:pPr>
              <w:spacing w:line="240" w:lineRule="auto"/>
              <w:ind w:firstLine="602"/>
              <w:jc w:val="both"/>
              <w:rPr>
                <w:rFonts w:ascii="Times New Roman" w:eastAsia="Calibri" w:hAnsi="Times New Roman" w:cs="Times New Roman"/>
                <w:b/>
                <w:sz w:val="24"/>
                <w:szCs w:val="24"/>
                <w:lang w:val="uk-UA"/>
              </w:rPr>
            </w:pPr>
            <w:r w:rsidRPr="00B01616">
              <w:rPr>
                <w:rFonts w:ascii="Times New Roman" w:eastAsia="Calibri" w:hAnsi="Times New Roman" w:cs="Times New Roman"/>
                <w:b/>
                <w:sz w:val="24"/>
                <w:szCs w:val="24"/>
                <w:lang w:val="uk-UA"/>
              </w:rPr>
              <w:t>Не враховано.</w:t>
            </w:r>
          </w:p>
          <w:p w:rsidR="00B01616" w:rsidRDefault="00B01616" w:rsidP="00325CB5">
            <w:pPr>
              <w:spacing w:line="240" w:lineRule="auto"/>
              <w:ind w:firstLine="602"/>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Обгрунтування</w:t>
            </w:r>
            <w:proofErr w:type="spellEnd"/>
            <w:r>
              <w:rPr>
                <w:rFonts w:ascii="Times New Roman" w:eastAsia="Calibri" w:hAnsi="Times New Roman" w:cs="Times New Roman"/>
                <w:sz w:val="24"/>
                <w:szCs w:val="24"/>
                <w:lang w:val="uk-UA"/>
              </w:rPr>
              <w:t>:</w:t>
            </w:r>
          </w:p>
          <w:p w:rsidR="00897F64" w:rsidRDefault="00B01616" w:rsidP="00B01616">
            <w:pPr>
              <w:spacing w:line="240" w:lineRule="auto"/>
              <w:ind w:firstLine="710"/>
              <w:jc w:val="both"/>
              <w:rPr>
                <w:rFonts w:ascii="Times New Roman" w:hAnsi="Times New Roman"/>
                <w:sz w:val="24"/>
                <w:szCs w:val="24"/>
                <w:lang w:val="uk-UA"/>
              </w:rPr>
            </w:pPr>
            <w:r>
              <w:rPr>
                <w:rFonts w:ascii="Times New Roman" w:eastAsia="Calibri" w:hAnsi="Times New Roman" w:cs="Times New Roman"/>
                <w:sz w:val="24"/>
                <w:szCs w:val="24"/>
                <w:lang w:val="uk-UA"/>
              </w:rPr>
              <w:t xml:space="preserve">Вбачається, що поточна редакція Закону є більш економічно вигідною для вказаної категорії осіб, оскільки передбачає погашення 25 та 50 </w:t>
            </w:r>
            <w:r w:rsidRPr="00B01616">
              <w:rPr>
                <w:rFonts w:ascii="Times New Roman" w:eastAsia="Calibri" w:hAnsi="Times New Roman" w:cs="Times New Roman"/>
                <w:sz w:val="24"/>
                <w:szCs w:val="24"/>
                <w:lang w:val="uk-UA"/>
              </w:rPr>
              <w:t>відсотків</w:t>
            </w:r>
            <w:r>
              <w:rPr>
                <w:rFonts w:ascii="Times New Roman" w:eastAsia="Calibri" w:hAnsi="Times New Roman" w:cs="Times New Roman"/>
                <w:sz w:val="24"/>
                <w:szCs w:val="24"/>
                <w:lang w:val="uk-UA"/>
              </w:rPr>
              <w:t xml:space="preserve"> відповідно «</w:t>
            </w:r>
            <w:r w:rsidRPr="00B01616">
              <w:rPr>
                <w:rFonts w:ascii="Times New Roman" w:eastAsia="Calibri" w:hAnsi="Times New Roman" w:cs="Times New Roman"/>
                <w:sz w:val="24"/>
                <w:szCs w:val="24"/>
                <w:lang w:val="uk-UA"/>
              </w:rPr>
              <w:t>суми зобов'язань по кредиту</w:t>
            </w:r>
            <w:r>
              <w:rPr>
                <w:rFonts w:ascii="Times New Roman" w:eastAsia="Calibri" w:hAnsi="Times New Roman" w:cs="Times New Roman"/>
                <w:sz w:val="24"/>
                <w:szCs w:val="24"/>
                <w:lang w:val="uk-UA"/>
              </w:rPr>
              <w:t>», в той час як запропонована редакція передбачає погашення 25 та 50 відсотків відповідно «</w:t>
            </w:r>
            <w:r w:rsidRPr="0002711C">
              <w:rPr>
                <w:rFonts w:ascii="Times New Roman" w:hAnsi="Times New Roman"/>
                <w:sz w:val="24"/>
                <w:szCs w:val="24"/>
                <w:lang w:val="uk-UA"/>
              </w:rPr>
              <w:t xml:space="preserve">суми </w:t>
            </w:r>
            <w:r w:rsidRPr="0002711C">
              <w:rPr>
                <w:rFonts w:ascii="Times New Roman" w:hAnsi="Times New Roman"/>
                <w:b/>
                <w:sz w:val="24"/>
                <w:szCs w:val="24"/>
                <w:lang w:val="uk-UA"/>
              </w:rPr>
              <w:t>залишку</w:t>
            </w:r>
            <w:r w:rsidRPr="0002711C">
              <w:rPr>
                <w:rFonts w:ascii="Times New Roman" w:hAnsi="Times New Roman"/>
                <w:sz w:val="24"/>
                <w:szCs w:val="24"/>
                <w:lang w:val="uk-UA"/>
              </w:rPr>
              <w:t xml:space="preserve"> зобов'язань по кредиту</w:t>
            </w:r>
            <w:r>
              <w:rPr>
                <w:rFonts w:ascii="Times New Roman" w:hAnsi="Times New Roman"/>
                <w:sz w:val="24"/>
                <w:szCs w:val="24"/>
                <w:lang w:val="uk-UA"/>
              </w:rPr>
              <w:t>». У зв’язку із зазначеним запропонована редакція фактично погіршує умови для позичальника у порівнянні з діючою редакцією Закону.</w:t>
            </w:r>
          </w:p>
          <w:p w:rsidR="00897F64" w:rsidRDefault="00897F64" w:rsidP="00B01616">
            <w:pPr>
              <w:spacing w:line="240" w:lineRule="auto"/>
              <w:ind w:firstLine="710"/>
              <w:jc w:val="both"/>
              <w:rPr>
                <w:rFonts w:ascii="Times New Roman" w:hAnsi="Times New Roman"/>
                <w:sz w:val="24"/>
                <w:szCs w:val="24"/>
                <w:lang w:val="uk-UA"/>
              </w:rPr>
            </w:pPr>
          </w:p>
          <w:p w:rsidR="00897F64" w:rsidRDefault="00897F64" w:rsidP="00B01616">
            <w:pPr>
              <w:spacing w:line="240" w:lineRule="auto"/>
              <w:ind w:firstLine="710"/>
              <w:jc w:val="both"/>
              <w:rPr>
                <w:rFonts w:ascii="Times New Roman" w:hAnsi="Times New Roman"/>
                <w:sz w:val="24"/>
                <w:szCs w:val="24"/>
                <w:lang w:val="uk-UA"/>
              </w:rPr>
            </w:pPr>
          </w:p>
          <w:p w:rsidR="00897F64" w:rsidRDefault="00897F64" w:rsidP="00B5357C">
            <w:pPr>
              <w:spacing w:line="240" w:lineRule="auto"/>
              <w:jc w:val="both"/>
              <w:rPr>
                <w:rFonts w:ascii="Times New Roman" w:hAnsi="Times New Roman"/>
                <w:sz w:val="24"/>
                <w:szCs w:val="24"/>
                <w:lang w:val="uk-UA"/>
              </w:rPr>
            </w:pPr>
          </w:p>
          <w:p w:rsidR="00B5357C" w:rsidRDefault="00B5357C" w:rsidP="00B5357C">
            <w:pPr>
              <w:spacing w:line="240" w:lineRule="auto"/>
              <w:jc w:val="both"/>
              <w:rPr>
                <w:rFonts w:ascii="Times New Roman" w:hAnsi="Times New Roman"/>
                <w:sz w:val="24"/>
                <w:szCs w:val="24"/>
                <w:lang w:val="uk-UA"/>
              </w:rPr>
            </w:pPr>
          </w:p>
          <w:p w:rsidR="00897F64" w:rsidRDefault="00897F64" w:rsidP="00897F64">
            <w:pPr>
              <w:spacing w:after="0" w:line="240" w:lineRule="auto"/>
              <w:ind w:firstLine="709"/>
              <w:jc w:val="both"/>
              <w:rPr>
                <w:rFonts w:ascii="Times New Roman" w:eastAsia="Times New Roman" w:hAnsi="Times New Roman" w:cs="Times New Roman"/>
                <w:sz w:val="24"/>
                <w:szCs w:val="24"/>
                <w:lang w:val="uk-UA" w:eastAsia="ru-RU" w:bidi="ar-EG"/>
              </w:rPr>
            </w:pPr>
          </w:p>
          <w:p w:rsidR="00897F64" w:rsidRPr="00897F64" w:rsidRDefault="00897F64" w:rsidP="00897F64">
            <w:pPr>
              <w:spacing w:after="0" w:line="240" w:lineRule="auto"/>
              <w:ind w:firstLine="709"/>
              <w:jc w:val="both"/>
              <w:rPr>
                <w:rFonts w:ascii="Times New Roman" w:eastAsia="Times New Roman" w:hAnsi="Times New Roman" w:cs="Times New Roman"/>
                <w:b/>
                <w:sz w:val="24"/>
                <w:szCs w:val="24"/>
                <w:lang w:val="uk-UA" w:eastAsia="ru-RU" w:bidi="ar-EG"/>
              </w:rPr>
            </w:pPr>
            <w:r w:rsidRPr="00897F64">
              <w:rPr>
                <w:rFonts w:ascii="Times New Roman" w:eastAsia="Times New Roman" w:hAnsi="Times New Roman" w:cs="Times New Roman"/>
                <w:b/>
                <w:sz w:val="24"/>
                <w:szCs w:val="24"/>
                <w:lang w:val="uk-UA" w:eastAsia="ru-RU" w:bidi="ar-EG"/>
              </w:rPr>
              <w:t>Не враховано.</w:t>
            </w:r>
          </w:p>
          <w:p w:rsidR="00897F64" w:rsidRDefault="00897F64" w:rsidP="00897F64">
            <w:pPr>
              <w:spacing w:after="0" w:line="240" w:lineRule="auto"/>
              <w:ind w:firstLine="709"/>
              <w:jc w:val="both"/>
              <w:rPr>
                <w:rFonts w:ascii="Times New Roman" w:eastAsia="Times New Roman" w:hAnsi="Times New Roman" w:cs="Times New Roman"/>
                <w:sz w:val="24"/>
                <w:szCs w:val="24"/>
                <w:lang w:val="uk-UA" w:eastAsia="ru-RU" w:bidi="ar-EG"/>
              </w:rPr>
            </w:pPr>
            <w:proofErr w:type="spellStart"/>
            <w:r>
              <w:rPr>
                <w:rFonts w:ascii="Times New Roman" w:eastAsia="Times New Roman" w:hAnsi="Times New Roman" w:cs="Times New Roman"/>
                <w:sz w:val="24"/>
                <w:szCs w:val="24"/>
                <w:lang w:val="uk-UA" w:eastAsia="ru-RU" w:bidi="ar-EG"/>
              </w:rPr>
              <w:t>Обрунтування</w:t>
            </w:r>
            <w:proofErr w:type="spellEnd"/>
            <w:r>
              <w:rPr>
                <w:rFonts w:ascii="Times New Roman" w:eastAsia="Times New Roman" w:hAnsi="Times New Roman" w:cs="Times New Roman"/>
                <w:sz w:val="24"/>
                <w:szCs w:val="24"/>
                <w:lang w:val="uk-UA" w:eastAsia="ru-RU" w:bidi="ar-EG"/>
              </w:rPr>
              <w:t xml:space="preserve">: </w:t>
            </w:r>
          </w:p>
          <w:p w:rsidR="00897F64" w:rsidRDefault="00897F64" w:rsidP="00897F64">
            <w:pPr>
              <w:spacing w:after="0" w:line="240" w:lineRule="auto"/>
              <w:ind w:firstLine="709"/>
              <w:jc w:val="both"/>
              <w:rPr>
                <w:rFonts w:ascii="Times New Roman" w:eastAsia="Times New Roman" w:hAnsi="Times New Roman" w:cs="Times New Roman"/>
                <w:bCs/>
                <w:iCs/>
                <w:sz w:val="24"/>
                <w:szCs w:val="24"/>
                <w:lang w:val="uk-UA" w:eastAsia="ru-RU" w:bidi="ar-EG"/>
              </w:rPr>
            </w:pPr>
            <w:r w:rsidRPr="00897F64">
              <w:rPr>
                <w:rFonts w:ascii="Times New Roman" w:eastAsia="Times New Roman" w:hAnsi="Times New Roman" w:cs="Times New Roman"/>
                <w:sz w:val="24"/>
                <w:szCs w:val="24"/>
                <w:lang w:val="uk-UA" w:eastAsia="ru-RU" w:bidi="ar-EG"/>
              </w:rPr>
              <w:t xml:space="preserve">Положення пункту 3 статті 14 проекту, згідно з яким «планування </w:t>
            </w:r>
            <w:r w:rsidRPr="00897F64">
              <w:rPr>
                <w:rFonts w:ascii="Times New Roman" w:eastAsia="Times New Roman" w:hAnsi="Times New Roman" w:cs="Times New Roman"/>
                <w:sz w:val="24"/>
                <w:szCs w:val="24"/>
                <w:lang w:val="uk-UA" w:eastAsia="ru-RU" w:bidi="ar-EG"/>
              </w:rPr>
              <w:lastRenderedPageBreak/>
              <w:t>видатків державного бюджету здійснюється Кабінетом Міністрів України та подається на розгляд Верховній Раді України у складі Державного бюджету на наступний рік окремою статтею виходячи з розрахунків вартості заходів з реалізації механізмів</w:t>
            </w:r>
            <w:r w:rsidRPr="0002711C">
              <w:rPr>
                <w:rFonts w:ascii="Times New Roman" w:hAnsi="Times New Roman"/>
                <w:b/>
                <w:sz w:val="24"/>
                <w:szCs w:val="24"/>
                <w:lang w:val="uk-UA"/>
              </w:rPr>
              <w:t xml:space="preserve"> </w:t>
            </w:r>
            <w:r w:rsidRPr="00897F64">
              <w:rPr>
                <w:rFonts w:ascii="Times New Roman" w:hAnsi="Times New Roman"/>
                <w:sz w:val="24"/>
                <w:szCs w:val="24"/>
                <w:lang w:val="uk-UA"/>
              </w:rPr>
              <w:t>державної підтримки забезпечення молоді житлом</w:t>
            </w:r>
            <w:r w:rsidRPr="00897F64">
              <w:rPr>
                <w:rFonts w:ascii="Times New Roman" w:eastAsia="Times New Roman" w:hAnsi="Times New Roman" w:cs="Times New Roman"/>
                <w:sz w:val="24"/>
                <w:szCs w:val="24"/>
                <w:lang w:val="uk-UA" w:eastAsia="ru-RU" w:bidi="ar-EG"/>
              </w:rPr>
              <w:t xml:space="preserve">» не є предметом регулювання цього Закону, оскільки відносини, </w:t>
            </w:r>
            <w:r w:rsidRPr="00897F64">
              <w:rPr>
                <w:rFonts w:ascii="Times New Roman" w:eastAsia="Times New Roman" w:hAnsi="Times New Roman" w:cs="Times New Roman"/>
                <w:color w:val="000000"/>
                <w:sz w:val="24"/>
                <w:szCs w:val="24"/>
                <w:lang w:val="uk-UA" w:eastAsia="ru-RU" w:bidi="ar-EG"/>
              </w:rPr>
              <w:t>що</w:t>
            </w:r>
            <w:r w:rsidRPr="00897F64">
              <w:rPr>
                <w:rFonts w:ascii="Times New Roman" w:eastAsia="Times New Roman" w:hAnsi="Times New Roman" w:cs="Times New Roman"/>
                <w:sz w:val="24"/>
                <w:szCs w:val="24"/>
                <w:lang w:val="uk-UA" w:eastAsia="ru-RU" w:bidi="ar-EG"/>
              </w:rPr>
              <w:t xml:space="preserve"> </w:t>
            </w:r>
            <w:r w:rsidRPr="00897F64">
              <w:rPr>
                <w:rFonts w:ascii="Times New Roman" w:eastAsia="Times New Roman" w:hAnsi="Times New Roman" w:cs="Times New Roman"/>
                <w:color w:val="000000"/>
                <w:sz w:val="24"/>
                <w:szCs w:val="24"/>
                <w:lang w:val="uk-UA" w:eastAsia="ru-RU" w:bidi="ar-EG"/>
              </w:rPr>
              <w:t>виникають у процесі складання, розгляду, затвердження, виконання</w:t>
            </w:r>
            <w:r w:rsidRPr="00897F64">
              <w:rPr>
                <w:rFonts w:ascii="Times New Roman" w:eastAsia="Times New Roman" w:hAnsi="Times New Roman" w:cs="Times New Roman"/>
                <w:sz w:val="24"/>
                <w:szCs w:val="24"/>
                <w:lang w:val="uk-UA" w:eastAsia="ru-RU" w:bidi="ar-EG"/>
              </w:rPr>
              <w:t xml:space="preserve"> </w:t>
            </w:r>
            <w:r w:rsidRPr="00897F64">
              <w:rPr>
                <w:rFonts w:ascii="Times New Roman" w:eastAsia="Times New Roman" w:hAnsi="Times New Roman" w:cs="Times New Roman"/>
                <w:color w:val="000000"/>
                <w:sz w:val="24"/>
                <w:szCs w:val="24"/>
                <w:lang w:val="uk-UA" w:eastAsia="ru-RU" w:bidi="ar-EG"/>
              </w:rPr>
              <w:t xml:space="preserve">бюджетів, регулюються </w:t>
            </w:r>
            <w:r w:rsidRPr="00897F64">
              <w:rPr>
                <w:rFonts w:ascii="Times New Roman" w:eastAsia="Times New Roman" w:hAnsi="Times New Roman" w:cs="Times New Roman"/>
                <w:sz w:val="24"/>
                <w:szCs w:val="24"/>
                <w:lang w:val="uk-UA" w:eastAsia="ru-RU" w:bidi="ar-EG"/>
              </w:rPr>
              <w:t>Бюджетним кодексом України</w:t>
            </w:r>
            <w:r w:rsidRPr="00897F64">
              <w:rPr>
                <w:rFonts w:ascii="Times New Roman" w:eastAsia="Times New Roman" w:hAnsi="Times New Roman" w:cs="Times New Roman"/>
                <w:color w:val="000000"/>
                <w:sz w:val="24"/>
                <w:szCs w:val="24"/>
                <w:lang w:val="uk-UA" w:eastAsia="ru-RU" w:bidi="ar-EG"/>
              </w:rPr>
              <w:t xml:space="preserve"> (стаття 1). До того ж, </w:t>
            </w:r>
            <w:r w:rsidRPr="00897F64">
              <w:rPr>
                <w:rFonts w:ascii="Times New Roman" w:eastAsia="Times New Roman" w:hAnsi="Times New Roman" w:cs="Times New Roman"/>
                <w:sz w:val="24"/>
                <w:szCs w:val="24"/>
                <w:lang w:val="uk-UA" w:eastAsia="ru-RU" w:bidi="ar-EG"/>
              </w:rPr>
              <w:t xml:space="preserve">згідно з </w:t>
            </w:r>
            <w:r w:rsidRPr="00897F64">
              <w:rPr>
                <w:rFonts w:ascii="Times New Roman" w:eastAsia="Times New Roman" w:hAnsi="Times New Roman" w:cs="Times New Roman"/>
                <w:iCs/>
                <w:sz w:val="24"/>
                <w:szCs w:val="24"/>
                <w:lang w:val="uk-UA" w:eastAsia="ru-RU" w:bidi="ar-EG"/>
              </w:rPr>
              <w:t>частиною 2 статті 95</w:t>
            </w:r>
            <w:r w:rsidRPr="00897F64">
              <w:rPr>
                <w:rFonts w:ascii="Times New Roman" w:eastAsia="Times New Roman" w:hAnsi="Times New Roman" w:cs="Times New Roman"/>
                <w:sz w:val="24"/>
                <w:szCs w:val="24"/>
                <w:lang w:val="uk-UA" w:eastAsia="ru-RU" w:bidi="ar-EG"/>
              </w:rPr>
              <w:t xml:space="preserve"> Конституції України </w:t>
            </w:r>
            <w:r w:rsidRPr="00897F64">
              <w:rPr>
                <w:rFonts w:ascii="Times New Roman" w:eastAsia="Times New Roman" w:hAnsi="Times New Roman" w:cs="Times New Roman"/>
                <w:bCs/>
                <w:iCs/>
                <w:sz w:val="24"/>
                <w:szCs w:val="24"/>
                <w:lang w:val="uk-UA" w:eastAsia="ru-RU" w:bidi="ar-EG"/>
              </w:rPr>
              <w:t xml:space="preserve">«виключно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 </w:t>
            </w:r>
          </w:p>
          <w:p w:rsidR="001A0F97" w:rsidRPr="001A0F97" w:rsidRDefault="001A0F97" w:rsidP="001A0F97">
            <w:pPr>
              <w:pStyle w:val="a3"/>
              <w:spacing w:after="0" w:line="240" w:lineRule="auto"/>
              <w:ind w:left="0"/>
              <w:jc w:val="both"/>
              <w:rPr>
                <w:rFonts w:ascii="Times New Roman" w:hAnsi="Times New Roman"/>
                <w:sz w:val="24"/>
                <w:szCs w:val="24"/>
                <w:lang w:val="uk-UA"/>
              </w:rPr>
            </w:pPr>
            <w:r w:rsidRPr="001A0F97">
              <w:rPr>
                <w:rFonts w:ascii="Times New Roman" w:hAnsi="Times New Roman"/>
                <w:sz w:val="24"/>
                <w:szCs w:val="24"/>
                <w:lang w:val="uk-UA"/>
              </w:rPr>
              <w:t xml:space="preserve">Крім того, запропонована редакція містить твердження «…виходячи з розрахунків вартості заходів з реалізації механізмів державної підтримки забезпечення молоді житлом,  що передбачає можливість забезпечити житлом у відповідному році кількість молодих сімей не менше 10 відсотків від загальної кількості таких сімей у державі (за </w:t>
            </w:r>
            <w:r w:rsidRPr="001A0F97">
              <w:rPr>
                <w:rFonts w:ascii="Times New Roman" w:hAnsi="Times New Roman"/>
                <w:sz w:val="24"/>
                <w:szCs w:val="24"/>
                <w:lang w:val="uk-UA"/>
              </w:rPr>
              <w:lastRenderedPageBreak/>
              <w:t>даними служби статистики)». На сьогодні ключовим моментом державної політики щодо забезпечення молоді житлом є наявність такої підстави, як потреба у поліпшенні житлових умов. В той же час запропонованою редакцією передбачається забезпечення щорічно не менше 10 відсотків від загальної кількості усіх молодих сімей, що не має не тільки  необхідного обґрунтування (адже не всі молоді сім’ї потребують поліпшення житлових умов), а і, як вбачається із економічної ситуації в державі, держава фінансово не в змозі забезпечити реалізацію такої норми Закону.</w:t>
            </w:r>
          </w:p>
          <w:p w:rsidR="001A0F97" w:rsidRDefault="001A0F97" w:rsidP="00897F64">
            <w:pPr>
              <w:spacing w:after="0" w:line="240" w:lineRule="auto"/>
              <w:ind w:firstLine="709"/>
              <w:jc w:val="both"/>
              <w:rPr>
                <w:rFonts w:ascii="Times New Roman" w:eastAsia="Times New Roman" w:hAnsi="Times New Roman" w:cs="Times New Roman"/>
                <w:bCs/>
                <w:iCs/>
                <w:sz w:val="24"/>
                <w:szCs w:val="24"/>
                <w:lang w:val="uk-UA" w:eastAsia="ru-RU" w:bidi="ar-EG"/>
              </w:rPr>
            </w:pPr>
          </w:p>
          <w:p w:rsidR="006103A9" w:rsidRPr="00532E3F" w:rsidRDefault="006103A9" w:rsidP="00897F64">
            <w:pPr>
              <w:spacing w:after="0" w:line="240" w:lineRule="auto"/>
              <w:ind w:firstLine="709"/>
              <w:jc w:val="both"/>
              <w:rPr>
                <w:rFonts w:ascii="Times New Roman" w:eastAsia="Times New Roman" w:hAnsi="Times New Roman" w:cs="Times New Roman"/>
                <w:b/>
                <w:bCs/>
                <w:iCs/>
                <w:sz w:val="24"/>
                <w:szCs w:val="24"/>
                <w:lang w:val="uk-UA" w:eastAsia="ru-RU" w:bidi="ar-EG"/>
              </w:rPr>
            </w:pPr>
            <w:r w:rsidRPr="00532E3F">
              <w:rPr>
                <w:rFonts w:ascii="Times New Roman" w:eastAsia="Times New Roman" w:hAnsi="Times New Roman" w:cs="Times New Roman"/>
                <w:b/>
                <w:bCs/>
                <w:iCs/>
                <w:sz w:val="24"/>
                <w:szCs w:val="24"/>
                <w:lang w:val="uk-UA" w:eastAsia="ru-RU" w:bidi="ar-EG"/>
              </w:rPr>
              <w:t xml:space="preserve">Не враховано. </w:t>
            </w:r>
          </w:p>
          <w:p w:rsidR="00532E3F" w:rsidRDefault="006103A9" w:rsidP="00532E3F">
            <w:pPr>
              <w:spacing w:after="0" w:line="240" w:lineRule="auto"/>
              <w:ind w:firstLine="709"/>
              <w:jc w:val="both"/>
              <w:rPr>
                <w:rFonts w:ascii="Times New Roman" w:eastAsia="Times New Roman" w:hAnsi="Times New Roman" w:cs="Times New Roman"/>
                <w:bCs/>
                <w:iCs/>
                <w:sz w:val="24"/>
                <w:szCs w:val="24"/>
                <w:lang w:val="uk-UA" w:eastAsia="ru-RU" w:bidi="ar-EG"/>
              </w:rPr>
            </w:pPr>
            <w:proofErr w:type="spellStart"/>
            <w:r>
              <w:rPr>
                <w:rFonts w:ascii="Times New Roman" w:eastAsia="Times New Roman" w:hAnsi="Times New Roman" w:cs="Times New Roman"/>
                <w:bCs/>
                <w:iCs/>
                <w:sz w:val="24"/>
                <w:szCs w:val="24"/>
                <w:lang w:val="uk-UA" w:eastAsia="ru-RU" w:bidi="ar-EG"/>
              </w:rPr>
              <w:t>Обгрунтування</w:t>
            </w:r>
            <w:proofErr w:type="spellEnd"/>
            <w:r>
              <w:rPr>
                <w:rFonts w:ascii="Times New Roman" w:eastAsia="Times New Roman" w:hAnsi="Times New Roman" w:cs="Times New Roman"/>
                <w:bCs/>
                <w:iCs/>
                <w:sz w:val="24"/>
                <w:szCs w:val="24"/>
                <w:lang w:val="uk-UA" w:eastAsia="ru-RU" w:bidi="ar-EG"/>
              </w:rPr>
              <w:t>:</w:t>
            </w:r>
          </w:p>
          <w:p w:rsidR="00337767" w:rsidRPr="00337767" w:rsidRDefault="00337767" w:rsidP="00532E3F">
            <w:pPr>
              <w:spacing w:after="0" w:line="240" w:lineRule="auto"/>
              <w:ind w:firstLine="709"/>
              <w:jc w:val="both"/>
              <w:rPr>
                <w:rFonts w:ascii="Times New Roman" w:eastAsia="Times New Roman" w:hAnsi="Times New Roman" w:cs="Times New Roman"/>
                <w:bCs/>
                <w:iCs/>
                <w:sz w:val="24"/>
                <w:szCs w:val="24"/>
                <w:lang w:val="uk-UA" w:eastAsia="ru-RU" w:bidi="ar-EG"/>
              </w:rPr>
            </w:pPr>
            <w:r>
              <w:rPr>
                <w:rFonts w:ascii="Times New Roman" w:eastAsia="Times New Roman" w:hAnsi="Times New Roman" w:cs="Times New Roman"/>
                <w:bCs/>
                <w:iCs/>
                <w:sz w:val="24"/>
                <w:szCs w:val="24"/>
                <w:lang w:val="uk-UA" w:eastAsia="ru-RU" w:bidi="ar-EG"/>
              </w:rPr>
              <w:t xml:space="preserve">Відповідно до статті 24 Закону України «Про Кабінет Міністрів України» </w:t>
            </w:r>
            <w:r w:rsidRPr="00337767">
              <w:rPr>
                <w:rFonts w:ascii="Times New Roman" w:hAnsi="Times New Roman" w:cs="Times New Roman"/>
                <w:color w:val="000000"/>
                <w:sz w:val="24"/>
                <w:szCs w:val="24"/>
                <w:shd w:val="clear" w:color="auto" w:fill="FFFFFF"/>
                <w:lang w:val="uk-UA"/>
              </w:rPr>
              <w:t>Кабінет Міністрів України в межах коштів, передбачених у Державному бюджеті України, може утворювати, реорганізовувати та ліквідовувати відповідно до закону державні господарські об’єднання, підприємства, установи та організації, зокрема для здійснення окремих функцій з управління об’єктами державної власності.</w:t>
            </w:r>
          </w:p>
          <w:p w:rsidR="00532E3F" w:rsidRPr="00B5357C" w:rsidRDefault="00337767" w:rsidP="00B5357C">
            <w:pPr>
              <w:spacing w:after="0" w:line="240" w:lineRule="auto"/>
              <w:ind w:firstLine="709"/>
              <w:jc w:val="both"/>
              <w:rPr>
                <w:rFonts w:ascii="Times New Roman" w:eastAsia="Times New Roman" w:hAnsi="Times New Roman" w:cs="Times New Roman"/>
                <w:bCs/>
                <w:iCs/>
                <w:sz w:val="24"/>
                <w:szCs w:val="24"/>
                <w:lang w:val="uk-UA" w:eastAsia="ru-RU" w:bidi="ar-EG"/>
              </w:rPr>
            </w:pPr>
            <w:r>
              <w:rPr>
                <w:rFonts w:ascii="Times New Roman" w:eastAsia="Times New Roman" w:hAnsi="Times New Roman" w:cs="Times New Roman"/>
                <w:bCs/>
                <w:iCs/>
                <w:sz w:val="24"/>
                <w:szCs w:val="24"/>
                <w:lang w:val="uk-UA" w:eastAsia="ru-RU" w:bidi="ar-EG"/>
              </w:rPr>
              <w:lastRenderedPageBreak/>
              <w:t>Крім того, н</w:t>
            </w:r>
            <w:r w:rsidR="00532E3F">
              <w:rPr>
                <w:rFonts w:ascii="Times New Roman" w:eastAsia="Times New Roman" w:hAnsi="Times New Roman" w:cs="Times New Roman"/>
                <w:bCs/>
                <w:iCs/>
                <w:sz w:val="24"/>
                <w:szCs w:val="24"/>
                <w:lang w:val="uk-UA" w:eastAsia="ru-RU" w:bidi="ar-EG"/>
              </w:rPr>
              <w:t>а сьогодні</w:t>
            </w:r>
            <w:r w:rsidR="00532E3F" w:rsidRPr="00532E3F">
              <w:rPr>
                <w:rFonts w:ascii="Times New Roman" w:hAnsi="Times New Roman" w:cs="Times New Roman"/>
                <w:sz w:val="24"/>
                <w:szCs w:val="24"/>
                <w:lang w:val="uk-UA"/>
              </w:rPr>
              <w:t xml:space="preserve"> на</w:t>
            </w:r>
            <w:r w:rsidR="00532E3F" w:rsidRPr="00532E3F">
              <w:rPr>
                <w:rStyle w:val="FontStyle"/>
                <w:rFonts w:ascii="Times New Roman" w:hAnsi="Times New Roman" w:cs="Times New Roman"/>
                <w:sz w:val="24"/>
                <w:szCs w:val="24"/>
                <w:lang w:val="uk-UA"/>
              </w:rPr>
              <w:t xml:space="preserve"> виконання вимог статті 10 цього Закону прийнята Постанова Кабінету Міністрів України «Про Державний фонд сприяння молодіжному житловому будівництву» (№ 1604 від 26.10.2000 р.), якою визначено функції та завдання цього Фонду, та Постанова Кабінету Міністрів України «Про порядок надання пільгових довготермінових кредитів молодим сім’ям та одиноким  молодим громадянам на будівництво (реконструкцію) і придбання ж</w:t>
            </w:r>
            <w:r w:rsidR="00532E3F">
              <w:rPr>
                <w:rStyle w:val="FontStyle"/>
                <w:rFonts w:ascii="Times New Roman" w:hAnsi="Times New Roman" w:cs="Times New Roman"/>
                <w:sz w:val="24"/>
                <w:szCs w:val="24"/>
                <w:lang w:val="uk-UA"/>
              </w:rPr>
              <w:t xml:space="preserve">итла» (№ 584 від 29.05.2001 р.). Таким чином </w:t>
            </w:r>
            <w:r w:rsidR="00B5357C">
              <w:rPr>
                <w:rStyle w:val="FontStyle"/>
                <w:rFonts w:ascii="Times New Roman" w:hAnsi="Times New Roman" w:cs="Times New Roman"/>
                <w:sz w:val="24"/>
                <w:szCs w:val="24"/>
                <w:lang w:val="uk-UA"/>
              </w:rPr>
              <w:t>запропонована норма суперечить вказаному вище Закону; питання створення конкретних установ Кабінетом Міністрів визначається рішенням Уряду, а не передбачається Законом України, у зв’язку з чим пропозиція</w:t>
            </w:r>
            <w:r w:rsidR="00532E3F">
              <w:rPr>
                <w:rStyle w:val="FontStyle"/>
                <w:rFonts w:ascii="Times New Roman" w:hAnsi="Times New Roman" w:cs="Times New Roman"/>
                <w:sz w:val="24"/>
                <w:szCs w:val="24"/>
                <w:lang w:val="uk-UA"/>
              </w:rPr>
              <w:t xml:space="preserve"> вбачається недоц</w:t>
            </w:r>
            <w:r w:rsidR="00B5357C">
              <w:rPr>
                <w:rStyle w:val="FontStyle"/>
                <w:rFonts w:ascii="Times New Roman" w:hAnsi="Times New Roman" w:cs="Times New Roman"/>
                <w:sz w:val="24"/>
                <w:szCs w:val="24"/>
                <w:lang w:val="uk-UA"/>
              </w:rPr>
              <w:t>ільною</w:t>
            </w:r>
            <w:r w:rsidR="00532E3F">
              <w:rPr>
                <w:rStyle w:val="FontStyle"/>
                <w:rFonts w:ascii="Times New Roman" w:hAnsi="Times New Roman" w:cs="Times New Roman"/>
                <w:sz w:val="24"/>
                <w:szCs w:val="24"/>
                <w:lang w:val="uk-UA"/>
              </w:rPr>
              <w:t>.</w:t>
            </w:r>
          </w:p>
          <w:p w:rsidR="00532E3F" w:rsidRDefault="00532E3F" w:rsidP="00B01616">
            <w:pPr>
              <w:spacing w:line="240" w:lineRule="auto"/>
              <w:ind w:firstLine="710"/>
              <w:jc w:val="both"/>
              <w:rPr>
                <w:rFonts w:ascii="Times New Roman" w:hAnsi="Times New Roman"/>
                <w:b/>
                <w:sz w:val="24"/>
                <w:szCs w:val="24"/>
                <w:lang w:val="uk-UA"/>
              </w:rPr>
            </w:pPr>
          </w:p>
          <w:p w:rsidR="00532E3F" w:rsidRDefault="00532E3F" w:rsidP="00B5357C">
            <w:pPr>
              <w:spacing w:line="240" w:lineRule="auto"/>
              <w:jc w:val="both"/>
              <w:rPr>
                <w:rFonts w:ascii="Times New Roman" w:hAnsi="Times New Roman"/>
                <w:b/>
                <w:sz w:val="24"/>
                <w:szCs w:val="24"/>
                <w:lang w:val="uk-UA"/>
              </w:rPr>
            </w:pPr>
          </w:p>
          <w:p w:rsidR="009A5B11" w:rsidRPr="009A5B11" w:rsidRDefault="009A5B11" w:rsidP="00B01616">
            <w:pPr>
              <w:spacing w:line="240" w:lineRule="auto"/>
              <w:ind w:firstLine="710"/>
              <w:jc w:val="both"/>
              <w:rPr>
                <w:rFonts w:ascii="Times New Roman" w:hAnsi="Times New Roman"/>
                <w:b/>
                <w:sz w:val="24"/>
                <w:szCs w:val="24"/>
                <w:lang w:val="uk-UA"/>
              </w:rPr>
            </w:pPr>
            <w:r w:rsidRPr="009A5B11">
              <w:rPr>
                <w:rFonts w:ascii="Times New Roman" w:hAnsi="Times New Roman"/>
                <w:b/>
                <w:sz w:val="24"/>
                <w:szCs w:val="24"/>
                <w:lang w:val="uk-UA"/>
              </w:rPr>
              <w:t>Не враховано.</w:t>
            </w:r>
          </w:p>
          <w:p w:rsidR="009A5B11" w:rsidRDefault="009A5B11" w:rsidP="00B01616">
            <w:pPr>
              <w:spacing w:line="240" w:lineRule="auto"/>
              <w:ind w:firstLine="710"/>
              <w:jc w:val="both"/>
              <w:rPr>
                <w:rFonts w:ascii="Times New Roman" w:hAnsi="Times New Roman"/>
                <w:sz w:val="24"/>
                <w:szCs w:val="24"/>
                <w:lang w:val="uk-UA"/>
              </w:rPr>
            </w:pPr>
            <w:proofErr w:type="spellStart"/>
            <w:r>
              <w:rPr>
                <w:rFonts w:ascii="Times New Roman" w:hAnsi="Times New Roman"/>
                <w:sz w:val="24"/>
                <w:szCs w:val="24"/>
                <w:lang w:val="uk-UA"/>
              </w:rPr>
              <w:t>Обгрунтування</w:t>
            </w:r>
            <w:proofErr w:type="spellEnd"/>
            <w:r>
              <w:rPr>
                <w:rFonts w:ascii="Times New Roman" w:hAnsi="Times New Roman"/>
                <w:sz w:val="24"/>
                <w:szCs w:val="24"/>
                <w:lang w:val="uk-UA"/>
              </w:rPr>
              <w:t>:</w:t>
            </w:r>
          </w:p>
          <w:p w:rsidR="001B3E0A" w:rsidRPr="00325CB5" w:rsidRDefault="009A5B11" w:rsidP="004B1E10">
            <w:pPr>
              <w:spacing w:line="240" w:lineRule="auto"/>
              <w:ind w:firstLine="710"/>
              <w:jc w:val="both"/>
              <w:rPr>
                <w:rFonts w:ascii="Times New Roman" w:hAnsi="Times New Roman"/>
                <w:sz w:val="24"/>
                <w:szCs w:val="24"/>
                <w:lang w:val="uk-UA"/>
              </w:rPr>
            </w:pPr>
            <w:r>
              <w:rPr>
                <w:rFonts w:ascii="Times New Roman" w:hAnsi="Times New Roman"/>
                <w:sz w:val="24"/>
                <w:szCs w:val="24"/>
                <w:lang w:val="uk-UA"/>
              </w:rPr>
              <w:t xml:space="preserve">Нормами чинного законодавства та відповідних підзаконних актів передбачається, що пільгові кредити надаються за </w:t>
            </w:r>
            <w:r>
              <w:rPr>
                <w:rFonts w:ascii="Times New Roman" w:hAnsi="Times New Roman"/>
                <w:sz w:val="24"/>
                <w:szCs w:val="24"/>
                <w:lang w:val="uk-UA"/>
              </w:rPr>
              <w:lastRenderedPageBreak/>
              <w:t xml:space="preserve">загальними правилами цивільного права, а в разі недотримання договірних відносин спори вирішуються у судовому порядку,  а отже вказана пропозиція є недоцільною з врахуванням того, що такі правовідносини (так само як і наведені у запропонованій редакції обставини) належним чином врегульовані Цивільним кодексом України. </w:t>
            </w:r>
          </w:p>
          <w:p w:rsidR="00325CB5" w:rsidRPr="00FF35FF" w:rsidRDefault="00325CB5" w:rsidP="00FF35FF">
            <w:pPr>
              <w:pStyle w:val="HTML"/>
              <w:jc w:val="both"/>
              <w:rPr>
                <w:rFonts w:ascii="Times New Roman" w:eastAsia="Times New Roman" w:hAnsi="Times New Roman" w:cs="Times New Roman"/>
                <w:sz w:val="24"/>
                <w:szCs w:val="24"/>
                <w:lang w:val="uk-UA" w:eastAsia="ru-RU"/>
              </w:rPr>
            </w:pPr>
          </w:p>
        </w:tc>
        <w:tc>
          <w:tcPr>
            <w:tcW w:w="1605" w:type="dxa"/>
          </w:tcPr>
          <w:p w:rsidR="0002711C" w:rsidRPr="00E46BF6" w:rsidRDefault="0002711C" w:rsidP="008449C7">
            <w:pPr>
              <w:pStyle w:val="HTML"/>
              <w:jc w:val="both"/>
              <w:rPr>
                <w:rFonts w:ascii="Times New Roman" w:eastAsia="Times New Roman" w:hAnsi="Times New Roman" w:cs="Times New Roman"/>
                <w:b/>
                <w:sz w:val="24"/>
                <w:szCs w:val="24"/>
                <w:lang w:val="uk-UA" w:eastAsia="ru-RU"/>
              </w:rPr>
            </w:pPr>
          </w:p>
        </w:tc>
      </w:tr>
      <w:tr w:rsidR="0002711C" w:rsidRPr="002746DE" w:rsidTr="00323EE1">
        <w:trPr>
          <w:trHeight w:val="610"/>
        </w:trPr>
        <w:tc>
          <w:tcPr>
            <w:tcW w:w="4537" w:type="dxa"/>
            <w:vAlign w:val="center"/>
          </w:tcPr>
          <w:p w:rsidR="0002711C" w:rsidRPr="00E46BF6" w:rsidRDefault="0002711C" w:rsidP="0084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9"/>
                <w:rFonts w:ascii="Times New Roman" w:hAnsi="Times New Roman" w:cs="Times New Roman"/>
                <w:sz w:val="24"/>
                <w:szCs w:val="24"/>
                <w:lang w:val="uk-UA"/>
              </w:rPr>
            </w:pPr>
          </w:p>
        </w:tc>
        <w:tc>
          <w:tcPr>
            <w:tcW w:w="5103" w:type="dxa"/>
            <w:gridSpan w:val="5"/>
          </w:tcPr>
          <w:p w:rsidR="0002711C" w:rsidRDefault="0002711C" w:rsidP="008449C7">
            <w:pPr>
              <w:pStyle w:val="HTML"/>
              <w:jc w:val="both"/>
              <w:rPr>
                <w:rFonts w:ascii="Times New Roman" w:hAnsi="Times New Roman"/>
                <w:b/>
                <w:bCs/>
                <w:sz w:val="24"/>
                <w:szCs w:val="24"/>
                <w:lang w:val="uk-UA" w:eastAsia="uk-UA"/>
              </w:rPr>
            </w:pPr>
            <w:r w:rsidRPr="0002711C">
              <w:rPr>
                <w:rFonts w:ascii="Times New Roman" w:eastAsia="Times New Roman" w:hAnsi="Times New Roman" w:cs="Times New Roman"/>
                <w:b/>
                <w:sz w:val="24"/>
                <w:szCs w:val="24"/>
                <w:lang w:val="uk-UA" w:eastAsia="ru-RU"/>
              </w:rPr>
              <w:t xml:space="preserve">Запропоновано </w:t>
            </w:r>
            <w:r w:rsidRPr="0002711C">
              <w:rPr>
                <w:rFonts w:ascii="Times New Roman" w:hAnsi="Times New Roman"/>
                <w:b/>
                <w:sz w:val="24"/>
                <w:szCs w:val="24"/>
                <w:lang w:val="uk-UA" w:eastAsia="ru-RU"/>
              </w:rPr>
              <w:t xml:space="preserve">Закон України </w:t>
            </w:r>
            <w:r w:rsidRPr="0002711C">
              <w:rPr>
                <w:rFonts w:ascii="Times New Roman" w:hAnsi="Times New Roman"/>
                <w:b/>
                <w:bCs/>
                <w:sz w:val="24"/>
                <w:szCs w:val="24"/>
                <w:lang w:val="uk-UA" w:eastAsia="uk-UA"/>
              </w:rPr>
              <w:t>«Про сприяння соціальному становленню та розвитку молоді в Україні»</w:t>
            </w:r>
            <w:r>
              <w:rPr>
                <w:rFonts w:ascii="Times New Roman" w:hAnsi="Times New Roman"/>
                <w:b/>
                <w:bCs/>
                <w:sz w:val="24"/>
                <w:szCs w:val="24"/>
                <w:lang w:val="uk-UA" w:eastAsia="uk-UA"/>
              </w:rPr>
              <w:t xml:space="preserve"> доповнити статтею 12-1 такого змісту:</w:t>
            </w:r>
          </w:p>
          <w:p w:rsidR="00A454B9" w:rsidRPr="00A454B9" w:rsidRDefault="00A454B9" w:rsidP="00A454B9">
            <w:pPr>
              <w:spacing w:after="0" w:line="240" w:lineRule="auto"/>
              <w:jc w:val="both"/>
              <w:rPr>
                <w:rFonts w:ascii="Times New Roman" w:eastAsia="Times New Roman" w:hAnsi="Times New Roman" w:cs="Times New Roman"/>
                <w:sz w:val="24"/>
                <w:szCs w:val="24"/>
                <w:lang w:val="uk-UA" w:eastAsia="ru-RU"/>
              </w:rPr>
            </w:pPr>
          </w:p>
          <w:p w:rsidR="00A454B9" w:rsidRPr="00A454B9" w:rsidRDefault="00A454B9" w:rsidP="00A454B9">
            <w:pPr>
              <w:spacing w:after="0" w:line="240" w:lineRule="auto"/>
              <w:ind w:firstLine="567"/>
              <w:jc w:val="both"/>
              <w:rPr>
                <w:rFonts w:ascii="Times New Roman" w:eastAsia="Times New Roman" w:hAnsi="Times New Roman" w:cs="Times New Roman"/>
                <w:sz w:val="24"/>
                <w:szCs w:val="24"/>
                <w:lang w:val="uk-UA" w:eastAsia="ru-RU"/>
              </w:rPr>
            </w:pPr>
          </w:p>
          <w:p w:rsidR="00A454B9" w:rsidRPr="00A454B9" w:rsidRDefault="00A454B9" w:rsidP="00A454B9">
            <w:pPr>
              <w:ind w:firstLine="568"/>
              <w:rPr>
                <w:rFonts w:ascii="Times New Roman" w:eastAsia="Calibri" w:hAnsi="Times New Roman" w:cs="Times New Roman"/>
                <w:b/>
                <w:sz w:val="24"/>
                <w:szCs w:val="24"/>
                <w:lang w:val="uk-UA"/>
              </w:rPr>
            </w:pPr>
            <w:proofErr w:type="spellStart"/>
            <w:r w:rsidRPr="00A454B9">
              <w:rPr>
                <w:rFonts w:ascii="Times New Roman" w:eastAsia="Calibri" w:hAnsi="Times New Roman" w:cs="Times New Roman"/>
                <w:b/>
                <w:sz w:val="24"/>
                <w:szCs w:val="24"/>
              </w:rPr>
              <w:t>Стаття</w:t>
            </w:r>
            <w:proofErr w:type="spellEnd"/>
            <w:r w:rsidRPr="00A454B9">
              <w:rPr>
                <w:rFonts w:ascii="Times New Roman" w:eastAsia="Calibri" w:hAnsi="Times New Roman" w:cs="Times New Roman"/>
                <w:b/>
                <w:sz w:val="24"/>
                <w:szCs w:val="24"/>
              </w:rPr>
              <w:t xml:space="preserve"> 12-1. </w:t>
            </w:r>
            <w:proofErr w:type="spellStart"/>
            <w:r w:rsidRPr="00A454B9">
              <w:rPr>
                <w:rFonts w:ascii="Times New Roman" w:eastAsia="Calibri" w:hAnsi="Times New Roman" w:cs="Times New Roman"/>
                <w:b/>
                <w:sz w:val="24"/>
                <w:szCs w:val="24"/>
              </w:rPr>
              <w:t>Громадський</w:t>
            </w:r>
            <w:proofErr w:type="spellEnd"/>
            <w:r w:rsidRPr="00A454B9">
              <w:rPr>
                <w:rFonts w:ascii="Times New Roman" w:eastAsia="Calibri" w:hAnsi="Times New Roman" w:cs="Times New Roman"/>
                <w:b/>
                <w:sz w:val="24"/>
                <w:szCs w:val="24"/>
              </w:rPr>
              <w:t xml:space="preserve"> контроль</w:t>
            </w:r>
          </w:p>
          <w:p w:rsidR="00A454B9" w:rsidRPr="00A454B9" w:rsidRDefault="00A454B9" w:rsidP="00A454B9">
            <w:pPr>
              <w:ind w:firstLine="567"/>
              <w:jc w:val="both"/>
              <w:rPr>
                <w:rFonts w:ascii="Times New Roman" w:eastAsia="Calibri" w:hAnsi="Times New Roman" w:cs="Times New Roman"/>
                <w:b/>
                <w:sz w:val="24"/>
                <w:szCs w:val="24"/>
                <w:lang w:val="uk-UA"/>
              </w:rPr>
            </w:pPr>
            <w:proofErr w:type="spellStart"/>
            <w:r w:rsidRPr="00A454B9">
              <w:rPr>
                <w:rFonts w:ascii="Times New Roman" w:eastAsia="Calibri" w:hAnsi="Times New Roman" w:cs="Times New Roman"/>
                <w:b/>
                <w:sz w:val="24"/>
                <w:szCs w:val="24"/>
              </w:rPr>
              <w:t>Громадський</w:t>
            </w:r>
            <w:proofErr w:type="spellEnd"/>
            <w:r w:rsidRPr="00A454B9">
              <w:rPr>
                <w:rFonts w:ascii="Times New Roman" w:eastAsia="Calibri" w:hAnsi="Times New Roman" w:cs="Times New Roman"/>
                <w:b/>
                <w:sz w:val="24"/>
                <w:szCs w:val="24"/>
              </w:rPr>
              <w:t xml:space="preserve"> контроль за </w:t>
            </w:r>
            <w:proofErr w:type="spellStart"/>
            <w:r w:rsidRPr="00A454B9">
              <w:rPr>
                <w:rFonts w:ascii="Times New Roman" w:eastAsia="Calibri" w:hAnsi="Times New Roman" w:cs="Times New Roman"/>
                <w:b/>
                <w:sz w:val="24"/>
                <w:szCs w:val="24"/>
              </w:rPr>
              <w:t>реалізацією</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законодавства</w:t>
            </w:r>
            <w:proofErr w:type="spellEnd"/>
            <w:r w:rsidRPr="00A454B9">
              <w:rPr>
                <w:rFonts w:ascii="Times New Roman" w:eastAsia="Calibri" w:hAnsi="Times New Roman" w:cs="Times New Roman"/>
                <w:b/>
                <w:sz w:val="24"/>
                <w:szCs w:val="24"/>
              </w:rPr>
              <w:t xml:space="preserve"> з </w:t>
            </w:r>
            <w:proofErr w:type="spellStart"/>
            <w:r w:rsidRPr="00A454B9">
              <w:rPr>
                <w:rFonts w:ascii="Times New Roman" w:eastAsia="Calibri" w:hAnsi="Times New Roman" w:cs="Times New Roman"/>
                <w:b/>
                <w:sz w:val="24"/>
                <w:szCs w:val="24"/>
              </w:rPr>
              <w:t>питань</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забезпечення</w:t>
            </w:r>
            <w:proofErr w:type="spellEnd"/>
            <w:r w:rsidRPr="00A454B9">
              <w:rPr>
                <w:rFonts w:ascii="Times New Roman" w:eastAsia="Calibri" w:hAnsi="Times New Roman" w:cs="Times New Roman"/>
                <w:b/>
                <w:sz w:val="24"/>
                <w:szCs w:val="24"/>
              </w:rPr>
              <w:t xml:space="preserve"> </w:t>
            </w:r>
            <w:proofErr w:type="spellStart"/>
            <w:proofErr w:type="gramStart"/>
            <w:r w:rsidRPr="00A454B9">
              <w:rPr>
                <w:rFonts w:ascii="Times New Roman" w:eastAsia="Calibri" w:hAnsi="Times New Roman" w:cs="Times New Roman"/>
                <w:b/>
                <w:sz w:val="24"/>
                <w:szCs w:val="24"/>
              </w:rPr>
              <w:t>соц</w:t>
            </w:r>
            <w:proofErr w:type="gramEnd"/>
            <w:r w:rsidRPr="00A454B9">
              <w:rPr>
                <w:rFonts w:ascii="Times New Roman" w:eastAsia="Calibri" w:hAnsi="Times New Roman" w:cs="Times New Roman"/>
                <w:b/>
                <w:sz w:val="24"/>
                <w:szCs w:val="24"/>
              </w:rPr>
              <w:t>іального</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становлення</w:t>
            </w:r>
            <w:proofErr w:type="spellEnd"/>
            <w:r w:rsidRPr="00A454B9">
              <w:rPr>
                <w:rFonts w:ascii="Times New Roman" w:eastAsia="Calibri" w:hAnsi="Times New Roman" w:cs="Times New Roman"/>
                <w:b/>
                <w:sz w:val="24"/>
                <w:szCs w:val="24"/>
              </w:rPr>
              <w:t xml:space="preserve"> та </w:t>
            </w:r>
            <w:proofErr w:type="spellStart"/>
            <w:r w:rsidRPr="00A454B9">
              <w:rPr>
                <w:rFonts w:ascii="Times New Roman" w:eastAsia="Calibri" w:hAnsi="Times New Roman" w:cs="Times New Roman"/>
                <w:b/>
                <w:sz w:val="24"/>
                <w:szCs w:val="24"/>
              </w:rPr>
              <w:t>розвитку</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молоді</w:t>
            </w:r>
            <w:proofErr w:type="spellEnd"/>
            <w:r w:rsidRPr="00A454B9">
              <w:rPr>
                <w:rFonts w:ascii="Times New Roman" w:eastAsia="Calibri" w:hAnsi="Times New Roman" w:cs="Times New Roman"/>
                <w:b/>
                <w:sz w:val="24"/>
                <w:szCs w:val="24"/>
              </w:rPr>
              <w:t xml:space="preserve"> в </w:t>
            </w:r>
            <w:proofErr w:type="spellStart"/>
            <w:r w:rsidRPr="00A454B9">
              <w:rPr>
                <w:rFonts w:ascii="Times New Roman" w:eastAsia="Calibri" w:hAnsi="Times New Roman" w:cs="Times New Roman"/>
                <w:b/>
                <w:sz w:val="24"/>
                <w:szCs w:val="24"/>
              </w:rPr>
              <w:t>Україні</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здійснює</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Громадська</w:t>
            </w:r>
            <w:proofErr w:type="spellEnd"/>
            <w:r w:rsidRPr="00A454B9">
              <w:rPr>
                <w:rFonts w:ascii="Times New Roman" w:eastAsia="Calibri" w:hAnsi="Times New Roman" w:cs="Times New Roman"/>
                <w:b/>
                <w:sz w:val="24"/>
                <w:szCs w:val="24"/>
              </w:rPr>
              <w:t xml:space="preserve"> рада з </w:t>
            </w:r>
            <w:proofErr w:type="spellStart"/>
            <w:r w:rsidRPr="00A454B9">
              <w:rPr>
                <w:rFonts w:ascii="Times New Roman" w:eastAsia="Calibri" w:hAnsi="Times New Roman" w:cs="Times New Roman"/>
                <w:b/>
                <w:sz w:val="24"/>
                <w:szCs w:val="24"/>
              </w:rPr>
              <w:t>питань</w:t>
            </w:r>
            <w:proofErr w:type="spellEnd"/>
            <w:r w:rsidRPr="00A454B9">
              <w:rPr>
                <w:rFonts w:ascii="Times New Roman" w:eastAsia="Calibri" w:hAnsi="Times New Roman" w:cs="Times New Roman"/>
                <w:b/>
                <w:sz w:val="24"/>
                <w:szCs w:val="24"/>
              </w:rPr>
              <w:t xml:space="preserve"> контролю за державною </w:t>
            </w:r>
            <w:proofErr w:type="spellStart"/>
            <w:r w:rsidRPr="00A454B9">
              <w:rPr>
                <w:rFonts w:ascii="Times New Roman" w:eastAsia="Calibri" w:hAnsi="Times New Roman" w:cs="Times New Roman"/>
                <w:b/>
                <w:sz w:val="24"/>
                <w:szCs w:val="24"/>
              </w:rPr>
              <w:t>підтримкою</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соціального</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становлення</w:t>
            </w:r>
            <w:proofErr w:type="spellEnd"/>
            <w:r w:rsidRPr="00A454B9">
              <w:rPr>
                <w:rFonts w:ascii="Times New Roman" w:eastAsia="Calibri" w:hAnsi="Times New Roman" w:cs="Times New Roman"/>
                <w:b/>
                <w:sz w:val="24"/>
                <w:szCs w:val="24"/>
              </w:rPr>
              <w:t xml:space="preserve"> та </w:t>
            </w:r>
            <w:proofErr w:type="spellStart"/>
            <w:r w:rsidRPr="00A454B9">
              <w:rPr>
                <w:rFonts w:ascii="Times New Roman" w:eastAsia="Calibri" w:hAnsi="Times New Roman" w:cs="Times New Roman"/>
                <w:b/>
                <w:sz w:val="24"/>
                <w:szCs w:val="24"/>
              </w:rPr>
              <w:t>розвитку</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молоді</w:t>
            </w:r>
            <w:proofErr w:type="spellEnd"/>
            <w:r w:rsidRPr="00A454B9">
              <w:rPr>
                <w:rFonts w:ascii="Times New Roman" w:eastAsia="Calibri" w:hAnsi="Times New Roman" w:cs="Times New Roman"/>
                <w:b/>
                <w:sz w:val="24"/>
                <w:szCs w:val="24"/>
              </w:rPr>
              <w:t xml:space="preserve"> в </w:t>
            </w:r>
            <w:proofErr w:type="spellStart"/>
            <w:r w:rsidRPr="00A454B9">
              <w:rPr>
                <w:rFonts w:ascii="Times New Roman" w:eastAsia="Calibri" w:hAnsi="Times New Roman" w:cs="Times New Roman"/>
                <w:b/>
                <w:sz w:val="24"/>
                <w:szCs w:val="24"/>
              </w:rPr>
              <w:t>Україні</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далі</w:t>
            </w:r>
            <w:proofErr w:type="spellEnd"/>
            <w:r w:rsidRPr="00A454B9">
              <w:rPr>
                <w:rFonts w:ascii="Times New Roman" w:eastAsia="Calibri" w:hAnsi="Times New Roman" w:cs="Times New Roman"/>
                <w:b/>
                <w:sz w:val="24"/>
                <w:szCs w:val="24"/>
              </w:rPr>
              <w:t xml:space="preserve"> – </w:t>
            </w:r>
            <w:proofErr w:type="spellStart"/>
            <w:r w:rsidRPr="00A454B9">
              <w:rPr>
                <w:rFonts w:ascii="Times New Roman" w:eastAsia="Calibri" w:hAnsi="Times New Roman" w:cs="Times New Roman"/>
                <w:b/>
                <w:sz w:val="24"/>
                <w:szCs w:val="24"/>
              </w:rPr>
              <w:t>Громадська</w:t>
            </w:r>
            <w:proofErr w:type="spellEnd"/>
            <w:r w:rsidRPr="00A454B9">
              <w:rPr>
                <w:rFonts w:ascii="Times New Roman" w:eastAsia="Calibri" w:hAnsi="Times New Roman" w:cs="Times New Roman"/>
                <w:b/>
                <w:sz w:val="24"/>
                <w:szCs w:val="24"/>
              </w:rPr>
              <w:t xml:space="preserve"> рада)</w:t>
            </w:r>
            <w:r w:rsidRPr="00A454B9">
              <w:rPr>
                <w:rFonts w:ascii="Times New Roman" w:eastAsia="Calibri" w:hAnsi="Times New Roman" w:cs="Times New Roman"/>
                <w:b/>
                <w:sz w:val="24"/>
                <w:szCs w:val="24"/>
                <w:lang w:val="uk-UA"/>
              </w:rPr>
              <w:t>.</w:t>
            </w:r>
          </w:p>
          <w:p w:rsidR="00A454B9" w:rsidRPr="00A454B9" w:rsidRDefault="00A454B9" w:rsidP="00A454B9">
            <w:pPr>
              <w:spacing w:line="240" w:lineRule="auto"/>
              <w:contextualSpacing/>
              <w:jc w:val="both"/>
              <w:rPr>
                <w:rFonts w:ascii="Times New Roman" w:eastAsia="Calibri" w:hAnsi="Times New Roman" w:cs="Times New Roman"/>
                <w:b/>
                <w:sz w:val="24"/>
                <w:szCs w:val="24"/>
                <w:lang w:val="uk-UA"/>
              </w:rPr>
            </w:pPr>
            <w:r w:rsidRPr="00A454B9">
              <w:rPr>
                <w:rFonts w:ascii="Times New Roman" w:eastAsia="Calibri" w:hAnsi="Times New Roman" w:cs="Times New Roman"/>
                <w:b/>
                <w:sz w:val="24"/>
                <w:szCs w:val="24"/>
              </w:rPr>
              <w:tab/>
            </w:r>
            <w:proofErr w:type="spellStart"/>
            <w:r w:rsidRPr="00A454B9">
              <w:rPr>
                <w:rFonts w:ascii="Times New Roman" w:eastAsia="Calibri" w:hAnsi="Times New Roman" w:cs="Times New Roman"/>
                <w:b/>
                <w:sz w:val="24"/>
                <w:szCs w:val="24"/>
              </w:rPr>
              <w:t>Громадська</w:t>
            </w:r>
            <w:proofErr w:type="spellEnd"/>
            <w:r w:rsidRPr="00A454B9">
              <w:rPr>
                <w:rFonts w:ascii="Times New Roman" w:eastAsia="Calibri" w:hAnsi="Times New Roman" w:cs="Times New Roman"/>
                <w:b/>
                <w:sz w:val="24"/>
                <w:szCs w:val="24"/>
              </w:rPr>
              <w:t xml:space="preserve"> рада </w:t>
            </w:r>
            <w:proofErr w:type="spellStart"/>
            <w:r w:rsidRPr="00A454B9">
              <w:rPr>
                <w:rFonts w:ascii="Times New Roman" w:eastAsia="Calibri" w:hAnsi="Times New Roman" w:cs="Times New Roman"/>
                <w:b/>
                <w:sz w:val="24"/>
                <w:szCs w:val="24"/>
              </w:rPr>
              <w:t>створюється</w:t>
            </w:r>
            <w:proofErr w:type="spellEnd"/>
            <w:r w:rsidRPr="00A454B9">
              <w:rPr>
                <w:rFonts w:ascii="Times New Roman" w:eastAsia="Calibri" w:hAnsi="Times New Roman" w:cs="Times New Roman"/>
                <w:b/>
                <w:sz w:val="24"/>
                <w:szCs w:val="24"/>
              </w:rPr>
              <w:t xml:space="preserve"> </w:t>
            </w:r>
            <w:proofErr w:type="gramStart"/>
            <w:r w:rsidRPr="00A454B9">
              <w:rPr>
                <w:rFonts w:ascii="Times New Roman" w:eastAsia="Calibri" w:hAnsi="Times New Roman" w:cs="Times New Roman"/>
                <w:b/>
                <w:sz w:val="24"/>
                <w:szCs w:val="24"/>
              </w:rPr>
              <w:t>при</w:t>
            </w:r>
            <w:proofErr w:type="gramEnd"/>
            <w:r w:rsidRPr="00A454B9">
              <w:rPr>
                <w:rFonts w:ascii="Times New Roman" w:eastAsia="Calibri" w:hAnsi="Times New Roman" w:cs="Times New Roman"/>
                <w:b/>
                <w:sz w:val="24"/>
                <w:szCs w:val="24"/>
              </w:rPr>
              <w:t xml:space="preserve"> </w:t>
            </w:r>
            <w:proofErr w:type="spellStart"/>
            <w:proofErr w:type="gramStart"/>
            <w:r w:rsidRPr="00A454B9">
              <w:rPr>
                <w:rFonts w:ascii="Times New Roman" w:eastAsia="Calibri" w:hAnsi="Times New Roman" w:cs="Times New Roman"/>
                <w:b/>
                <w:sz w:val="24"/>
                <w:szCs w:val="24"/>
              </w:rPr>
              <w:t>Президентов</w:t>
            </w:r>
            <w:proofErr w:type="gramEnd"/>
            <w:r w:rsidRPr="00A454B9">
              <w:rPr>
                <w:rFonts w:ascii="Times New Roman" w:eastAsia="Calibri" w:hAnsi="Times New Roman" w:cs="Times New Roman"/>
                <w:b/>
                <w:sz w:val="24"/>
                <w:szCs w:val="24"/>
              </w:rPr>
              <w:t>і</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України</w:t>
            </w:r>
            <w:proofErr w:type="spellEnd"/>
            <w:r w:rsidRPr="00A454B9">
              <w:rPr>
                <w:rFonts w:ascii="Times New Roman" w:eastAsia="Calibri" w:hAnsi="Times New Roman" w:cs="Times New Roman"/>
                <w:b/>
                <w:sz w:val="24"/>
                <w:szCs w:val="24"/>
              </w:rPr>
              <w:t xml:space="preserve">, як </w:t>
            </w:r>
            <w:proofErr w:type="spellStart"/>
            <w:r w:rsidRPr="00A454B9">
              <w:rPr>
                <w:rFonts w:ascii="Times New Roman" w:eastAsia="Calibri" w:hAnsi="Times New Roman" w:cs="Times New Roman"/>
                <w:b/>
                <w:sz w:val="24"/>
                <w:szCs w:val="24"/>
              </w:rPr>
              <w:t>дорадчий</w:t>
            </w:r>
            <w:proofErr w:type="spellEnd"/>
            <w:r w:rsidRPr="00A454B9">
              <w:rPr>
                <w:rFonts w:ascii="Times New Roman" w:eastAsia="Calibri" w:hAnsi="Times New Roman" w:cs="Times New Roman"/>
                <w:b/>
                <w:sz w:val="24"/>
                <w:szCs w:val="24"/>
              </w:rPr>
              <w:t xml:space="preserve"> орган з </w:t>
            </w:r>
            <w:proofErr w:type="spellStart"/>
            <w:r w:rsidRPr="00A454B9">
              <w:rPr>
                <w:rFonts w:ascii="Times New Roman" w:eastAsia="Calibri" w:hAnsi="Times New Roman" w:cs="Times New Roman"/>
                <w:b/>
                <w:sz w:val="24"/>
                <w:szCs w:val="24"/>
              </w:rPr>
              <w:t>питань</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узгодженого</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функціонування</w:t>
            </w:r>
            <w:proofErr w:type="spellEnd"/>
            <w:r w:rsidRPr="00A454B9">
              <w:rPr>
                <w:rFonts w:ascii="Times New Roman" w:eastAsia="Calibri" w:hAnsi="Times New Roman" w:cs="Times New Roman"/>
                <w:b/>
                <w:sz w:val="24"/>
                <w:szCs w:val="24"/>
              </w:rPr>
              <w:t xml:space="preserve"> та </w:t>
            </w:r>
            <w:proofErr w:type="spellStart"/>
            <w:r w:rsidRPr="00A454B9">
              <w:rPr>
                <w:rFonts w:ascii="Times New Roman" w:eastAsia="Calibri" w:hAnsi="Times New Roman" w:cs="Times New Roman"/>
                <w:b/>
                <w:sz w:val="24"/>
                <w:szCs w:val="24"/>
              </w:rPr>
              <w:t>взаємодії</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суб’єктів</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державної</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молодіжної</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lastRenderedPageBreak/>
              <w:t>політики</w:t>
            </w:r>
            <w:proofErr w:type="spellEnd"/>
            <w:r w:rsidRPr="00A454B9">
              <w:rPr>
                <w:rFonts w:ascii="Times New Roman" w:eastAsia="Calibri" w:hAnsi="Times New Roman" w:cs="Times New Roman"/>
                <w:b/>
                <w:sz w:val="24"/>
                <w:szCs w:val="24"/>
              </w:rPr>
              <w:t xml:space="preserve">. </w:t>
            </w:r>
          </w:p>
          <w:p w:rsidR="00A454B9" w:rsidRPr="00A454B9" w:rsidRDefault="00A454B9" w:rsidP="00A454B9">
            <w:pPr>
              <w:spacing w:line="240" w:lineRule="auto"/>
              <w:contextualSpacing/>
              <w:jc w:val="both"/>
              <w:rPr>
                <w:rFonts w:ascii="Times New Roman" w:eastAsia="Calibri" w:hAnsi="Times New Roman" w:cs="Times New Roman"/>
                <w:b/>
                <w:sz w:val="24"/>
                <w:szCs w:val="24"/>
                <w:lang w:val="uk-UA"/>
              </w:rPr>
            </w:pPr>
          </w:p>
          <w:p w:rsidR="00A454B9" w:rsidRPr="00A454B9" w:rsidRDefault="00A454B9" w:rsidP="00A454B9">
            <w:pPr>
              <w:spacing w:line="240" w:lineRule="auto"/>
              <w:ind w:firstLine="708"/>
              <w:contextualSpacing/>
              <w:jc w:val="both"/>
              <w:rPr>
                <w:rFonts w:ascii="Times New Roman" w:eastAsia="Calibri" w:hAnsi="Times New Roman" w:cs="Times New Roman"/>
                <w:b/>
                <w:sz w:val="24"/>
                <w:szCs w:val="24"/>
                <w:lang w:val="uk-UA"/>
              </w:rPr>
            </w:pPr>
            <w:r w:rsidRPr="00A454B9">
              <w:rPr>
                <w:rFonts w:ascii="Times New Roman" w:eastAsia="Calibri" w:hAnsi="Times New Roman" w:cs="Times New Roman"/>
                <w:b/>
                <w:sz w:val="24"/>
                <w:szCs w:val="24"/>
              </w:rPr>
              <w:t xml:space="preserve">Склад </w:t>
            </w:r>
            <w:proofErr w:type="spellStart"/>
            <w:r w:rsidRPr="00A454B9">
              <w:rPr>
                <w:rFonts w:ascii="Times New Roman" w:eastAsia="Calibri" w:hAnsi="Times New Roman" w:cs="Times New Roman"/>
                <w:b/>
                <w:sz w:val="24"/>
                <w:szCs w:val="24"/>
              </w:rPr>
              <w:t>громадської</w:t>
            </w:r>
            <w:proofErr w:type="spellEnd"/>
            <w:r w:rsidRPr="00A454B9">
              <w:rPr>
                <w:rFonts w:ascii="Times New Roman" w:eastAsia="Calibri" w:hAnsi="Times New Roman" w:cs="Times New Roman"/>
                <w:b/>
                <w:sz w:val="24"/>
                <w:szCs w:val="24"/>
              </w:rPr>
              <w:t xml:space="preserve"> ради </w:t>
            </w:r>
            <w:proofErr w:type="spellStart"/>
            <w:r w:rsidRPr="00A454B9">
              <w:rPr>
                <w:rFonts w:ascii="Times New Roman" w:eastAsia="Calibri" w:hAnsi="Times New Roman" w:cs="Times New Roman"/>
                <w:b/>
                <w:sz w:val="24"/>
                <w:szCs w:val="24"/>
              </w:rPr>
              <w:t>затверджується</w:t>
            </w:r>
            <w:proofErr w:type="spellEnd"/>
            <w:r w:rsidRPr="00A454B9">
              <w:rPr>
                <w:rFonts w:ascii="Times New Roman" w:eastAsia="Calibri" w:hAnsi="Times New Roman" w:cs="Times New Roman"/>
                <w:b/>
                <w:sz w:val="24"/>
                <w:szCs w:val="24"/>
              </w:rPr>
              <w:t xml:space="preserve"> Президентом </w:t>
            </w:r>
            <w:proofErr w:type="spellStart"/>
            <w:r w:rsidRPr="00A454B9">
              <w:rPr>
                <w:rFonts w:ascii="Times New Roman" w:eastAsia="Calibri" w:hAnsi="Times New Roman" w:cs="Times New Roman"/>
                <w:b/>
                <w:sz w:val="24"/>
                <w:szCs w:val="24"/>
              </w:rPr>
              <w:t>України</w:t>
            </w:r>
            <w:proofErr w:type="spellEnd"/>
            <w:r w:rsidRPr="00A454B9">
              <w:rPr>
                <w:rFonts w:ascii="Times New Roman" w:eastAsia="Calibri" w:hAnsi="Times New Roman" w:cs="Times New Roman"/>
                <w:b/>
                <w:sz w:val="24"/>
                <w:szCs w:val="24"/>
              </w:rPr>
              <w:t xml:space="preserve">  за </w:t>
            </w:r>
            <w:proofErr w:type="spellStart"/>
            <w:r w:rsidRPr="00A454B9">
              <w:rPr>
                <w:rFonts w:ascii="Times New Roman" w:eastAsia="Calibri" w:hAnsi="Times New Roman" w:cs="Times New Roman"/>
                <w:b/>
                <w:sz w:val="24"/>
                <w:szCs w:val="24"/>
              </w:rPr>
              <w:t>поданням</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Кабінету</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Міні</w:t>
            </w:r>
            <w:proofErr w:type="gramStart"/>
            <w:r w:rsidRPr="00A454B9">
              <w:rPr>
                <w:rFonts w:ascii="Times New Roman" w:eastAsia="Calibri" w:hAnsi="Times New Roman" w:cs="Times New Roman"/>
                <w:b/>
                <w:sz w:val="24"/>
                <w:szCs w:val="24"/>
              </w:rPr>
              <w:t>стр</w:t>
            </w:r>
            <w:proofErr w:type="gramEnd"/>
            <w:r w:rsidRPr="00A454B9">
              <w:rPr>
                <w:rFonts w:ascii="Times New Roman" w:eastAsia="Calibri" w:hAnsi="Times New Roman" w:cs="Times New Roman"/>
                <w:b/>
                <w:sz w:val="24"/>
                <w:szCs w:val="24"/>
              </w:rPr>
              <w:t>ів</w:t>
            </w:r>
            <w:proofErr w:type="spellEnd"/>
            <w:r w:rsidRPr="00A454B9">
              <w:rPr>
                <w:rFonts w:ascii="Times New Roman" w:eastAsia="Calibri" w:hAnsi="Times New Roman" w:cs="Times New Roman"/>
                <w:b/>
                <w:sz w:val="24"/>
                <w:szCs w:val="24"/>
              </w:rPr>
              <w:t xml:space="preserve"> </w:t>
            </w:r>
            <w:proofErr w:type="spellStart"/>
            <w:r w:rsidRPr="00A454B9">
              <w:rPr>
                <w:rFonts w:ascii="Times New Roman" w:eastAsia="Calibri" w:hAnsi="Times New Roman" w:cs="Times New Roman"/>
                <w:b/>
                <w:sz w:val="24"/>
                <w:szCs w:val="24"/>
              </w:rPr>
              <w:t>України</w:t>
            </w:r>
            <w:proofErr w:type="spellEnd"/>
            <w:r w:rsidRPr="00A454B9">
              <w:rPr>
                <w:rFonts w:ascii="Times New Roman" w:eastAsia="Calibri" w:hAnsi="Times New Roman" w:cs="Times New Roman"/>
                <w:b/>
                <w:sz w:val="24"/>
                <w:szCs w:val="24"/>
              </w:rPr>
              <w:t xml:space="preserve">. </w:t>
            </w:r>
          </w:p>
          <w:p w:rsidR="00A454B9" w:rsidRPr="00A454B9" w:rsidRDefault="00A454B9" w:rsidP="00A454B9">
            <w:pPr>
              <w:spacing w:line="240" w:lineRule="auto"/>
              <w:ind w:firstLine="708"/>
              <w:contextualSpacing/>
              <w:jc w:val="both"/>
              <w:rPr>
                <w:rFonts w:ascii="Times New Roman" w:eastAsia="Calibri" w:hAnsi="Times New Roman" w:cs="Times New Roman"/>
                <w:b/>
                <w:sz w:val="24"/>
                <w:szCs w:val="24"/>
                <w:lang w:val="uk-UA"/>
              </w:rPr>
            </w:pPr>
          </w:p>
          <w:p w:rsidR="00A454B9" w:rsidRPr="00A454B9" w:rsidRDefault="00A454B9" w:rsidP="00A454B9">
            <w:pPr>
              <w:tabs>
                <w:tab w:val="left" w:pos="6415"/>
              </w:tabs>
              <w:spacing w:line="240" w:lineRule="auto"/>
              <w:ind w:firstLine="710"/>
              <w:jc w:val="both"/>
              <w:rPr>
                <w:rFonts w:ascii="Times New Roman" w:eastAsia="Calibri" w:hAnsi="Times New Roman" w:cs="Times New Roman"/>
                <w:b/>
                <w:sz w:val="28"/>
                <w:szCs w:val="28"/>
                <w:lang w:val="uk-UA"/>
              </w:rPr>
            </w:pPr>
            <w:proofErr w:type="spellStart"/>
            <w:r w:rsidRPr="00A454B9">
              <w:rPr>
                <w:rFonts w:ascii="Times New Roman" w:eastAsia="Calibri" w:hAnsi="Times New Roman" w:cs="Times New Roman"/>
                <w:b/>
                <w:sz w:val="24"/>
                <w:szCs w:val="24"/>
              </w:rPr>
              <w:t>Положення</w:t>
            </w:r>
            <w:proofErr w:type="spellEnd"/>
            <w:r w:rsidRPr="00A454B9">
              <w:rPr>
                <w:rFonts w:ascii="Times New Roman" w:eastAsia="Calibri" w:hAnsi="Times New Roman" w:cs="Times New Roman"/>
                <w:b/>
                <w:sz w:val="24"/>
                <w:szCs w:val="24"/>
              </w:rPr>
              <w:t xml:space="preserve"> про </w:t>
            </w:r>
            <w:proofErr w:type="spellStart"/>
            <w:r w:rsidRPr="00A454B9">
              <w:rPr>
                <w:rFonts w:ascii="Times New Roman" w:eastAsia="Calibri" w:hAnsi="Times New Roman" w:cs="Times New Roman"/>
                <w:b/>
                <w:sz w:val="24"/>
                <w:szCs w:val="24"/>
              </w:rPr>
              <w:t>громадську</w:t>
            </w:r>
            <w:proofErr w:type="spellEnd"/>
            <w:r w:rsidRPr="00A454B9">
              <w:rPr>
                <w:rFonts w:ascii="Times New Roman" w:eastAsia="Calibri" w:hAnsi="Times New Roman" w:cs="Times New Roman"/>
                <w:b/>
                <w:sz w:val="24"/>
                <w:szCs w:val="24"/>
              </w:rPr>
              <w:t xml:space="preserve"> раду </w:t>
            </w:r>
            <w:proofErr w:type="spellStart"/>
            <w:r w:rsidRPr="00A454B9">
              <w:rPr>
                <w:rFonts w:ascii="Times New Roman" w:eastAsia="Calibri" w:hAnsi="Times New Roman" w:cs="Times New Roman"/>
                <w:b/>
                <w:sz w:val="24"/>
                <w:szCs w:val="24"/>
              </w:rPr>
              <w:t>затверджується</w:t>
            </w:r>
            <w:proofErr w:type="spellEnd"/>
            <w:r w:rsidRPr="00A454B9">
              <w:rPr>
                <w:rFonts w:ascii="Times New Roman" w:eastAsia="Calibri" w:hAnsi="Times New Roman" w:cs="Times New Roman"/>
                <w:b/>
                <w:sz w:val="24"/>
                <w:szCs w:val="24"/>
              </w:rPr>
              <w:t xml:space="preserve"> Президентом </w:t>
            </w:r>
            <w:proofErr w:type="spellStart"/>
            <w:r w:rsidRPr="00A454B9">
              <w:rPr>
                <w:rFonts w:ascii="Times New Roman" w:eastAsia="Calibri" w:hAnsi="Times New Roman" w:cs="Times New Roman"/>
                <w:b/>
                <w:sz w:val="24"/>
                <w:szCs w:val="24"/>
              </w:rPr>
              <w:t>України</w:t>
            </w:r>
            <w:proofErr w:type="spellEnd"/>
            <w:r w:rsidRPr="00A454B9">
              <w:rPr>
                <w:rFonts w:ascii="Times New Roman" w:eastAsia="Calibri" w:hAnsi="Times New Roman" w:cs="Times New Roman"/>
                <w:b/>
                <w:sz w:val="28"/>
                <w:szCs w:val="28"/>
              </w:rPr>
              <w:t>.</w:t>
            </w:r>
          </w:p>
          <w:p w:rsidR="0002711C" w:rsidRPr="0002711C" w:rsidRDefault="0002711C" w:rsidP="0002711C">
            <w:pPr>
              <w:tabs>
                <w:tab w:val="left" w:pos="6415"/>
              </w:tabs>
              <w:spacing w:line="240" w:lineRule="auto"/>
              <w:ind w:firstLine="710"/>
              <w:jc w:val="both"/>
              <w:rPr>
                <w:rFonts w:ascii="Times New Roman" w:eastAsia="Times New Roman" w:hAnsi="Times New Roman" w:cs="Times New Roman"/>
                <w:b/>
                <w:sz w:val="24"/>
                <w:szCs w:val="24"/>
                <w:lang w:val="uk-UA" w:eastAsia="ru-RU"/>
              </w:rPr>
            </w:pPr>
          </w:p>
        </w:tc>
        <w:tc>
          <w:tcPr>
            <w:tcW w:w="4111" w:type="dxa"/>
            <w:gridSpan w:val="3"/>
          </w:tcPr>
          <w:p w:rsidR="00AA007E" w:rsidRPr="00AA007E" w:rsidRDefault="00AA007E" w:rsidP="00AA007E">
            <w:pPr>
              <w:spacing w:after="0" w:line="240" w:lineRule="auto"/>
              <w:ind w:firstLine="709"/>
              <w:jc w:val="both"/>
              <w:rPr>
                <w:rFonts w:ascii="Times New Roman" w:eastAsia="Times New Roman" w:hAnsi="Times New Roman" w:cs="Times New Roman"/>
                <w:b/>
                <w:sz w:val="24"/>
                <w:szCs w:val="24"/>
                <w:lang w:val="uk-UA" w:eastAsia="ru-RU" w:bidi="ar-EG"/>
              </w:rPr>
            </w:pPr>
            <w:r w:rsidRPr="00AA007E">
              <w:rPr>
                <w:rFonts w:ascii="Times New Roman" w:eastAsia="Times New Roman" w:hAnsi="Times New Roman" w:cs="Times New Roman"/>
                <w:b/>
                <w:sz w:val="24"/>
                <w:szCs w:val="24"/>
                <w:lang w:val="uk-UA" w:eastAsia="ru-RU" w:bidi="ar-EG"/>
              </w:rPr>
              <w:lastRenderedPageBreak/>
              <w:t>Не враховано.</w:t>
            </w:r>
          </w:p>
          <w:p w:rsidR="00AA007E" w:rsidRDefault="00AA007E" w:rsidP="00AA007E">
            <w:pPr>
              <w:spacing w:after="0" w:line="240" w:lineRule="auto"/>
              <w:ind w:firstLine="709"/>
              <w:jc w:val="both"/>
              <w:rPr>
                <w:rFonts w:ascii="Times New Roman" w:eastAsia="Times New Roman" w:hAnsi="Times New Roman" w:cs="Times New Roman"/>
                <w:sz w:val="24"/>
                <w:szCs w:val="24"/>
                <w:lang w:val="uk-UA" w:eastAsia="ru-RU" w:bidi="ar-EG"/>
              </w:rPr>
            </w:pPr>
            <w:proofErr w:type="spellStart"/>
            <w:r>
              <w:rPr>
                <w:rFonts w:ascii="Times New Roman" w:eastAsia="Times New Roman" w:hAnsi="Times New Roman" w:cs="Times New Roman"/>
                <w:sz w:val="24"/>
                <w:szCs w:val="24"/>
                <w:lang w:val="uk-UA" w:eastAsia="ru-RU" w:bidi="ar-EG"/>
              </w:rPr>
              <w:t>Обгрунтування</w:t>
            </w:r>
            <w:proofErr w:type="spellEnd"/>
            <w:r>
              <w:rPr>
                <w:rFonts w:ascii="Times New Roman" w:eastAsia="Times New Roman" w:hAnsi="Times New Roman" w:cs="Times New Roman"/>
                <w:sz w:val="24"/>
                <w:szCs w:val="24"/>
                <w:lang w:val="uk-UA" w:eastAsia="ru-RU" w:bidi="ar-EG"/>
              </w:rPr>
              <w:t>:</w:t>
            </w:r>
          </w:p>
          <w:p w:rsidR="00AA007E" w:rsidRPr="002746DE" w:rsidRDefault="00AA007E" w:rsidP="00AA007E">
            <w:pPr>
              <w:spacing w:after="0" w:line="240" w:lineRule="auto"/>
              <w:jc w:val="both"/>
              <w:rPr>
                <w:rFonts w:ascii="Times New Roman" w:eastAsia="Times New Roman" w:hAnsi="Times New Roman" w:cs="Times New Roman"/>
                <w:sz w:val="24"/>
                <w:szCs w:val="24"/>
                <w:lang w:val="uk-UA" w:eastAsia="ru-RU" w:bidi="ar-EG"/>
              </w:rPr>
            </w:pPr>
            <w:r>
              <w:rPr>
                <w:rFonts w:ascii="Times New Roman" w:eastAsia="Times New Roman" w:hAnsi="Times New Roman" w:cs="Times New Roman"/>
                <w:sz w:val="24"/>
                <w:szCs w:val="24"/>
                <w:lang w:val="uk-UA" w:eastAsia="ru-RU" w:bidi="ar-EG"/>
              </w:rPr>
              <w:t xml:space="preserve"> З</w:t>
            </w:r>
            <w:r w:rsidRPr="00AA007E">
              <w:rPr>
                <w:rFonts w:ascii="Times New Roman" w:eastAsia="Times New Roman" w:hAnsi="Times New Roman" w:cs="Times New Roman"/>
                <w:sz w:val="24"/>
                <w:szCs w:val="24"/>
                <w:lang w:val="uk-UA" w:eastAsia="ru-RU" w:bidi="ar-EG"/>
              </w:rPr>
              <w:t xml:space="preserve">азначена пропозиція законопроекту виходить за межі повноважень Верховної Ради України (стаття 92), повноваження якої визначаються виключно Конституцією України. За змістом п. 28 статті 106 Конституції України питання створення консультативних, дорадчих та інших допоміжних органів і служб віднесено до повноважень </w:t>
            </w:r>
            <w:r w:rsidRPr="002746DE">
              <w:rPr>
                <w:rFonts w:ascii="Times New Roman" w:eastAsia="Times New Roman" w:hAnsi="Times New Roman" w:cs="Times New Roman"/>
                <w:sz w:val="24"/>
                <w:szCs w:val="24"/>
                <w:lang w:val="uk-UA" w:eastAsia="ru-RU" w:bidi="ar-EG"/>
              </w:rPr>
              <w:t>Президента України.</w:t>
            </w:r>
          </w:p>
          <w:p w:rsidR="00B5357C" w:rsidRPr="002746DE" w:rsidRDefault="00B5357C" w:rsidP="00AA007E">
            <w:pPr>
              <w:spacing w:after="0" w:line="240" w:lineRule="auto"/>
              <w:jc w:val="both"/>
              <w:rPr>
                <w:rFonts w:ascii="Times New Roman" w:eastAsia="Times New Roman" w:hAnsi="Times New Roman" w:cs="Times New Roman"/>
                <w:sz w:val="24"/>
                <w:szCs w:val="24"/>
                <w:lang w:val="uk-UA" w:eastAsia="ru-RU" w:bidi="ar-EG"/>
              </w:rPr>
            </w:pPr>
          </w:p>
          <w:p w:rsidR="0002711C" w:rsidRPr="002746DE" w:rsidRDefault="00B5357C" w:rsidP="002746DE">
            <w:pPr>
              <w:spacing w:after="0" w:line="240" w:lineRule="auto"/>
              <w:jc w:val="both"/>
              <w:rPr>
                <w:rFonts w:ascii="Times New Roman" w:eastAsia="Times New Roman" w:hAnsi="Times New Roman" w:cs="Times New Roman"/>
                <w:sz w:val="24"/>
                <w:szCs w:val="24"/>
                <w:lang w:val="uk-UA" w:eastAsia="ru-RU" w:bidi="ar-EG"/>
              </w:rPr>
            </w:pPr>
            <w:r w:rsidRPr="002746DE">
              <w:rPr>
                <w:rFonts w:ascii="Times New Roman" w:eastAsia="Times New Roman" w:hAnsi="Times New Roman" w:cs="Times New Roman"/>
                <w:sz w:val="24"/>
                <w:szCs w:val="24"/>
                <w:lang w:val="uk-UA" w:eastAsia="ru-RU" w:bidi="ar-EG"/>
              </w:rPr>
              <w:t xml:space="preserve">Разом з цим вбачається за необхідне зазначити, що відповідно до </w:t>
            </w:r>
            <w:r w:rsidRPr="002746DE">
              <w:rPr>
                <w:rFonts w:ascii="Times New Roman" w:eastAsia="Times New Roman" w:hAnsi="Times New Roman" w:cs="Times New Roman"/>
                <w:color w:val="000000"/>
                <w:sz w:val="24"/>
                <w:szCs w:val="24"/>
                <w:lang w:val="uk-UA" w:eastAsia="ru-RU"/>
              </w:rPr>
              <w:t xml:space="preserve">постанови Кабінету Міністрів України </w:t>
            </w:r>
            <w:r w:rsidR="002746DE">
              <w:rPr>
                <w:rFonts w:ascii="Times New Roman" w:eastAsia="Times New Roman" w:hAnsi="Times New Roman" w:cs="Times New Roman"/>
                <w:color w:val="000000"/>
                <w:sz w:val="24"/>
                <w:szCs w:val="24"/>
                <w:lang w:val="uk-UA" w:eastAsia="ru-RU"/>
              </w:rPr>
              <w:t xml:space="preserve">від 3 листопада 2010 року </w:t>
            </w:r>
            <w:r w:rsidRPr="00B5357C">
              <w:rPr>
                <w:rFonts w:ascii="Times New Roman" w:eastAsia="Times New Roman" w:hAnsi="Times New Roman" w:cs="Times New Roman"/>
                <w:color w:val="000000"/>
                <w:sz w:val="24"/>
                <w:szCs w:val="24"/>
                <w:lang w:val="uk-UA" w:eastAsia="ru-RU"/>
              </w:rPr>
              <w:t xml:space="preserve"> </w:t>
            </w:r>
            <w:r w:rsidR="002746DE">
              <w:rPr>
                <w:rFonts w:ascii="Times New Roman" w:eastAsia="Times New Roman" w:hAnsi="Times New Roman" w:cs="Times New Roman"/>
                <w:color w:val="000000"/>
                <w:sz w:val="24"/>
                <w:szCs w:val="24"/>
                <w:lang w:val="uk-UA" w:eastAsia="ru-RU"/>
              </w:rPr>
              <w:t xml:space="preserve">№ </w:t>
            </w:r>
            <w:r w:rsidRPr="00B5357C">
              <w:rPr>
                <w:rFonts w:ascii="Times New Roman" w:eastAsia="Times New Roman" w:hAnsi="Times New Roman" w:cs="Times New Roman"/>
                <w:color w:val="000000"/>
                <w:sz w:val="24"/>
                <w:szCs w:val="24"/>
                <w:lang w:val="uk-UA" w:eastAsia="ru-RU"/>
              </w:rPr>
              <w:t>996</w:t>
            </w:r>
            <w:r w:rsidR="002746DE" w:rsidRPr="002746DE">
              <w:rPr>
                <w:rFonts w:ascii="Times New Roman" w:eastAsia="Times New Roman" w:hAnsi="Times New Roman" w:cs="Times New Roman"/>
                <w:color w:val="000000"/>
                <w:sz w:val="24"/>
                <w:szCs w:val="24"/>
                <w:lang w:val="uk-UA" w:eastAsia="ru-RU"/>
              </w:rPr>
              <w:t xml:space="preserve"> при міністерствах, інших центральних органах виконавчої влади створюються громадські ради, </w:t>
            </w:r>
            <w:r w:rsidR="002746DE" w:rsidRPr="002746DE">
              <w:rPr>
                <w:rFonts w:ascii="Times New Roman" w:eastAsia="Times New Roman" w:hAnsi="Times New Roman" w:cs="Times New Roman"/>
                <w:color w:val="000000"/>
                <w:sz w:val="24"/>
                <w:szCs w:val="24"/>
                <w:lang w:val="uk-UA" w:eastAsia="ru-RU"/>
              </w:rPr>
              <w:lastRenderedPageBreak/>
              <w:t xml:space="preserve">як постійно   діючі   колегіальні   виборні </w:t>
            </w:r>
            <w:r w:rsidR="002746DE" w:rsidRPr="002746DE">
              <w:rPr>
                <w:rFonts w:ascii="Times New Roman" w:eastAsia="Times New Roman" w:hAnsi="Times New Roman" w:cs="Times New Roman"/>
                <w:color w:val="000000"/>
                <w:sz w:val="24"/>
                <w:szCs w:val="24"/>
                <w:lang w:val="uk-UA" w:eastAsia="ru-RU"/>
              </w:rPr>
              <w:br/>
              <w:t>консультативно-дорадчі органи</w:t>
            </w:r>
            <w:r w:rsidR="002746DE" w:rsidRPr="00B5357C">
              <w:rPr>
                <w:rFonts w:ascii="Times New Roman" w:eastAsia="Times New Roman" w:hAnsi="Times New Roman" w:cs="Times New Roman"/>
                <w:color w:val="000000"/>
                <w:sz w:val="24"/>
                <w:szCs w:val="24"/>
                <w:lang w:val="uk-UA" w:eastAsia="ru-RU"/>
              </w:rPr>
              <w:t xml:space="preserve">, </w:t>
            </w:r>
            <w:r w:rsidR="002746DE" w:rsidRPr="002746DE">
              <w:rPr>
                <w:rFonts w:ascii="Times New Roman" w:eastAsia="Times New Roman" w:hAnsi="Times New Roman" w:cs="Times New Roman"/>
                <w:color w:val="000000"/>
                <w:sz w:val="24"/>
                <w:szCs w:val="24"/>
                <w:lang w:val="uk-UA" w:eastAsia="ru-RU"/>
              </w:rPr>
              <w:t>діяльність яких спрямована на</w:t>
            </w:r>
            <w:r w:rsidR="002746DE" w:rsidRPr="00B5357C">
              <w:rPr>
                <w:rFonts w:ascii="Times New Roman" w:eastAsia="Times New Roman" w:hAnsi="Times New Roman" w:cs="Times New Roman"/>
                <w:color w:val="000000"/>
                <w:sz w:val="24"/>
                <w:szCs w:val="24"/>
                <w:lang w:val="uk-UA" w:eastAsia="ru-RU"/>
              </w:rPr>
              <w:t xml:space="preserve"> забезпечення участі </w:t>
            </w:r>
            <w:r w:rsidR="002746DE" w:rsidRPr="00B5357C">
              <w:rPr>
                <w:rFonts w:ascii="Times New Roman" w:eastAsia="Times New Roman" w:hAnsi="Times New Roman" w:cs="Times New Roman"/>
                <w:color w:val="000000"/>
                <w:sz w:val="24"/>
                <w:szCs w:val="24"/>
                <w:lang w:val="uk-UA" w:eastAsia="ru-RU"/>
              </w:rPr>
              <w:br/>
              <w:t xml:space="preserve">громадян в управлінні державними справами, здійснення громадського </w:t>
            </w:r>
            <w:r w:rsidR="002746DE" w:rsidRPr="00B5357C">
              <w:rPr>
                <w:rFonts w:ascii="Times New Roman" w:eastAsia="Times New Roman" w:hAnsi="Times New Roman" w:cs="Times New Roman"/>
                <w:color w:val="000000"/>
                <w:sz w:val="24"/>
                <w:szCs w:val="24"/>
                <w:lang w:val="uk-UA" w:eastAsia="ru-RU"/>
              </w:rPr>
              <w:br/>
              <w:t xml:space="preserve">контролю  </w:t>
            </w:r>
            <w:r w:rsidR="002746DE" w:rsidRPr="00B5357C">
              <w:rPr>
                <w:rFonts w:ascii="Times New Roman" w:eastAsia="Times New Roman" w:hAnsi="Times New Roman" w:cs="Times New Roman"/>
                <w:color w:val="000000"/>
                <w:sz w:val="24"/>
                <w:szCs w:val="24"/>
                <w:lang w:eastAsia="ru-RU"/>
              </w:rPr>
              <w:t xml:space="preserve">за  </w:t>
            </w:r>
            <w:proofErr w:type="spellStart"/>
            <w:r w:rsidR="002746DE" w:rsidRPr="00B5357C">
              <w:rPr>
                <w:rFonts w:ascii="Times New Roman" w:eastAsia="Times New Roman" w:hAnsi="Times New Roman" w:cs="Times New Roman"/>
                <w:color w:val="000000"/>
                <w:sz w:val="24"/>
                <w:szCs w:val="24"/>
                <w:lang w:eastAsia="ru-RU"/>
              </w:rPr>
              <w:t>діяльністю</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органів</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виконавчої</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влади</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налагодження</w:t>
            </w:r>
            <w:proofErr w:type="spellEnd"/>
            <w:r w:rsidR="002746DE" w:rsidRPr="00B5357C">
              <w:rPr>
                <w:rFonts w:ascii="Times New Roman" w:eastAsia="Times New Roman" w:hAnsi="Times New Roman" w:cs="Times New Roman"/>
                <w:color w:val="000000"/>
                <w:sz w:val="24"/>
                <w:szCs w:val="24"/>
                <w:lang w:eastAsia="ru-RU"/>
              </w:rPr>
              <w:t xml:space="preserve"> </w:t>
            </w:r>
            <w:r w:rsidR="002746DE" w:rsidRPr="00B5357C">
              <w:rPr>
                <w:rFonts w:ascii="Times New Roman" w:eastAsia="Times New Roman" w:hAnsi="Times New Roman" w:cs="Times New Roman"/>
                <w:color w:val="000000"/>
                <w:sz w:val="24"/>
                <w:szCs w:val="24"/>
                <w:lang w:eastAsia="ru-RU"/>
              </w:rPr>
              <w:br/>
            </w:r>
            <w:proofErr w:type="spellStart"/>
            <w:r w:rsidR="002746DE" w:rsidRPr="00B5357C">
              <w:rPr>
                <w:rFonts w:ascii="Times New Roman" w:eastAsia="Times New Roman" w:hAnsi="Times New Roman" w:cs="Times New Roman"/>
                <w:color w:val="000000"/>
                <w:sz w:val="24"/>
                <w:szCs w:val="24"/>
                <w:lang w:eastAsia="ru-RU"/>
              </w:rPr>
              <w:t>ефективної</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взаємодії</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зазначених</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органів</w:t>
            </w:r>
            <w:proofErr w:type="spellEnd"/>
            <w:r w:rsidR="002746DE" w:rsidRPr="00B5357C">
              <w:rPr>
                <w:rFonts w:ascii="Times New Roman" w:eastAsia="Times New Roman" w:hAnsi="Times New Roman" w:cs="Times New Roman"/>
                <w:color w:val="000000"/>
                <w:sz w:val="24"/>
                <w:szCs w:val="24"/>
                <w:lang w:eastAsia="ru-RU"/>
              </w:rPr>
              <w:t xml:space="preserve">   з   </w:t>
            </w:r>
            <w:proofErr w:type="spellStart"/>
            <w:r w:rsidR="002746DE" w:rsidRPr="00B5357C">
              <w:rPr>
                <w:rFonts w:ascii="Times New Roman" w:eastAsia="Times New Roman" w:hAnsi="Times New Roman" w:cs="Times New Roman"/>
                <w:color w:val="000000"/>
                <w:sz w:val="24"/>
                <w:szCs w:val="24"/>
                <w:lang w:eastAsia="ru-RU"/>
              </w:rPr>
              <w:t>громадськістю</w:t>
            </w:r>
            <w:proofErr w:type="spellEnd"/>
            <w:r w:rsidR="002746DE" w:rsidRPr="00B5357C">
              <w:rPr>
                <w:rFonts w:ascii="Times New Roman" w:eastAsia="Times New Roman" w:hAnsi="Times New Roman" w:cs="Times New Roman"/>
                <w:color w:val="000000"/>
                <w:sz w:val="24"/>
                <w:szCs w:val="24"/>
                <w:lang w:eastAsia="ru-RU"/>
              </w:rPr>
              <w:t xml:space="preserve">, </w:t>
            </w:r>
            <w:r w:rsidR="002746DE" w:rsidRPr="00B5357C">
              <w:rPr>
                <w:rFonts w:ascii="Times New Roman" w:eastAsia="Times New Roman" w:hAnsi="Times New Roman" w:cs="Times New Roman"/>
                <w:color w:val="000000"/>
                <w:sz w:val="24"/>
                <w:szCs w:val="24"/>
                <w:lang w:eastAsia="ru-RU"/>
              </w:rPr>
              <w:br/>
            </w:r>
            <w:proofErr w:type="spellStart"/>
            <w:r w:rsidR="002746DE" w:rsidRPr="00B5357C">
              <w:rPr>
                <w:rFonts w:ascii="Times New Roman" w:eastAsia="Times New Roman" w:hAnsi="Times New Roman" w:cs="Times New Roman"/>
                <w:color w:val="000000"/>
                <w:sz w:val="24"/>
                <w:szCs w:val="24"/>
                <w:lang w:eastAsia="ru-RU"/>
              </w:rPr>
              <w:t>врахування</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громадської</w:t>
            </w:r>
            <w:proofErr w:type="spellEnd"/>
            <w:r w:rsidR="002746DE" w:rsidRPr="00B5357C">
              <w:rPr>
                <w:rFonts w:ascii="Times New Roman" w:eastAsia="Times New Roman" w:hAnsi="Times New Roman" w:cs="Times New Roman"/>
                <w:color w:val="000000"/>
                <w:sz w:val="24"/>
                <w:szCs w:val="24"/>
                <w:lang w:eastAsia="ru-RU"/>
              </w:rPr>
              <w:t xml:space="preserve">  думки  </w:t>
            </w:r>
            <w:proofErr w:type="spellStart"/>
            <w:r w:rsidR="002746DE" w:rsidRPr="00B5357C">
              <w:rPr>
                <w:rFonts w:ascii="Times New Roman" w:eastAsia="Times New Roman" w:hAnsi="Times New Roman" w:cs="Times New Roman"/>
                <w:color w:val="000000"/>
                <w:sz w:val="24"/>
                <w:szCs w:val="24"/>
                <w:lang w:eastAsia="ru-RU"/>
              </w:rPr>
              <w:t>під</w:t>
            </w:r>
            <w:proofErr w:type="spellEnd"/>
            <w:r w:rsidR="002746DE" w:rsidRPr="00B5357C">
              <w:rPr>
                <w:rFonts w:ascii="Times New Roman" w:eastAsia="Times New Roman" w:hAnsi="Times New Roman" w:cs="Times New Roman"/>
                <w:color w:val="000000"/>
                <w:sz w:val="24"/>
                <w:szCs w:val="24"/>
                <w:lang w:eastAsia="ru-RU"/>
              </w:rPr>
              <w:t xml:space="preserve">  час  </w:t>
            </w:r>
            <w:proofErr w:type="spellStart"/>
            <w:r w:rsidR="002746DE" w:rsidRPr="00B5357C">
              <w:rPr>
                <w:rFonts w:ascii="Times New Roman" w:eastAsia="Times New Roman" w:hAnsi="Times New Roman" w:cs="Times New Roman"/>
                <w:color w:val="000000"/>
                <w:sz w:val="24"/>
                <w:szCs w:val="24"/>
                <w:lang w:eastAsia="ru-RU"/>
              </w:rPr>
              <w:t>формування</w:t>
            </w:r>
            <w:proofErr w:type="spellEnd"/>
            <w:r w:rsidR="002746DE" w:rsidRPr="00B5357C">
              <w:rPr>
                <w:rFonts w:ascii="Times New Roman" w:eastAsia="Times New Roman" w:hAnsi="Times New Roman" w:cs="Times New Roman"/>
                <w:color w:val="000000"/>
                <w:sz w:val="24"/>
                <w:szCs w:val="24"/>
                <w:lang w:eastAsia="ru-RU"/>
              </w:rPr>
              <w:t xml:space="preserve"> та </w:t>
            </w:r>
            <w:proofErr w:type="spellStart"/>
            <w:r w:rsidR="002746DE" w:rsidRPr="00B5357C">
              <w:rPr>
                <w:rFonts w:ascii="Times New Roman" w:eastAsia="Times New Roman" w:hAnsi="Times New Roman" w:cs="Times New Roman"/>
                <w:color w:val="000000"/>
                <w:sz w:val="24"/>
                <w:szCs w:val="24"/>
                <w:lang w:eastAsia="ru-RU"/>
              </w:rPr>
              <w:t>реалізації</w:t>
            </w:r>
            <w:proofErr w:type="spellEnd"/>
            <w:r w:rsidR="002746DE" w:rsidRPr="00B5357C">
              <w:rPr>
                <w:rFonts w:ascii="Times New Roman" w:eastAsia="Times New Roman" w:hAnsi="Times New Roman" w:cs="Times New Roman"/>
                <w:color w:val="000000"/>
                <w:sz w:val="24"/>
                <w:szCs w:val="24"/>
                <w:lang w:eastAsia="ru-RU"/>
              </w:rPr>
              <w:t xml:space="preserve"> </w:t>
            </w:r>
            <w:r w:rsidR="002746DE" w:rsidRPr="00B5357C">
              <w:rPr>
                <w:rFonts w:ascii="Times New Roman" w:eastAsia="Times New Roman" w:hAnsi="Times New Roman" w:cs="Times New Roman"/>
                <w:color w:val="000000"/>
                <w:sz w:val="24"/>
                <w:szCs w:val="24"/>
                <w:lang w:eastAsia="ru-RU"/>
              </w:rPr>
              <w:br/>
            </w:r>
            <w:proofErr w:type="spellStart"/>
            <w:r w:rsidR="002746DE" w:rsidRPr="00B5357C">
              <w:rPr>
                <w:rFonts w:ascii="Times New Roman" w:eastAsia="Times New Roman" w:hAnsi="Times New Roman" w:cs="Times New Roman"/>
                <w:color w:val="000000"/>
                <w:sz w:val="24"/>
                <w:szCs w:val="24"/>
                <w:lang w:eastAsia="ru-RU"/>
              </w:rPr>
              <w:t>державної</w:t>
            </w:r>
            <w:proofErr w:type="spellEnd"/>
            <w:r w:rsidR="002746DE" w:rsidRPr="00B5357C">
              <w:rPr>
                <w:rFonts w:ascii="Times New Roman" w:eastAsia="Times New Roman" w:hAnsi="Times New Roman" w:cs="Times New Roman"/>
                <w:color w:val="000000"/>
                <w:sz w:val="24"/>
                <w:szCs w:val="24"/>
                <w:lang w:eastAsia="ru-RU"/>
              </w:rPr>
              <w:t xml:space="preserve"> </w:t>
            </w:r>
            <w:proofErr w:type="spellStart"/>
            <w:r w:rsidR="002746DE" w:rsidRPr="00B5357C">
              <w:rPr>
                <w:rFonts w:ascii="Times New Roman" w:eastAsia="Times New Roman" w:hAnsi="Times New Roman" w:cs="Times New Roman"/>
                <w:color w:val="000000"/>
                <w:sz w:val="24"/>
                <w:szCs w:val="24"/>
                <w:lang w:eastAsia="ru-RU"/>
              </w:rPr>
              <w:t>політики</w:t>
            </w:r>
            <w:proofErr w:type="spellEnd"/>
            <w:r w:rsidR="002746DE" w:rsidRPr="00B5357C">
              <w:rPr>
                <w:rFonts w:ascii="Times New Roman" w:eastAsia="Times New Roman" w:hAnsi="Times New Roman" w:cs="Times New Roman"/>
                <w:color w:val="000000"/>
                <w:sz w:val="24"/>
                <w:szCs w:val="24"/>
                <w:lang w:eastAsia="ru-RU"/>
              </w:rPr>
              <w:t>.</w:t>
            </w:r>
          </w:p>
        </w:tc>
        <w:tc>
          <w:tcPr>
            <w:tcW w:w="1605" w:type="dxa"/>
          </w:tcPr>
          <w:p w:rsidR="0002711C" w:rsidRPr="00E46BF6" w:rsidRDefault="0002711C" w:rsidP="008449C7">
            <w:pPr>
              <w:pStyle w:val="HTML"/>
              <w:jc w:val="both"/>
              <w:rPr>
                <w:rFonts w:ascii="Times New Roman" w:eastAsia="Times New Roman" w:hAnsi="Times New Roman" w:cs="Times New Roman"/>
                <w:b/>
                <w:sz w:val="24"/>
                <w:szCs w:val="24"/>
                <w:lang w:val="uk-UA" w:eastAsia="ru-RU"/>
              </w:rPr>
            </w:pPr>
          </w:p>
        </w:tc>
      </w:tr>
    </w:tbl>
    <w:p w:rsidR="00B5357C" w:rsidRDefault="00B5357C" w:rsidP="00B53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val="uk-UA" w:eastAsia="ru-RU"/>
        </w:rPr>
      </w:pPr>
    </w:p>
    <w:p w:rsidR="00C457DA" w:rsidRPr="0002711C" w:rsidRDefault="00C457DA" w:rsidP="00C0322C">
      <w:bookmarkStart w:id="23" w:name="_GoBack"/>
      <w:bookmarkEnd w:id="23"/>
    </w:p>
    <w:sectPr w:rsidR="00C457DA" w:rsidRPr="0002711C" w:rsidSect="00C457DA">
      <w:footerReference w:type="default" r:id="rId14"/>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95" w:rsidRDefault="00C50295" w:rsidP="006103A9">
      <w:pPr>
        <w:spacing w:after="0" w:line="240" w:lineRule="auto"/>
      </w:pPr>
      <w:r>
        <w:separator/>
      </w:r>
    </w:p>
  </w:endnote>
  <w:endnote w:type="continuationSeparator" w:id="0">
    <w:p w:rsidR="00C50295" w:rsidRDefault="00C50295" w:rsidP="0061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16995"/>
      <w:docPartObj>
        <w:docPartGallery w:val="Page Numbers (Bottom of Page)"/>
        <w:docPartUnique/>
      </w:docPartObj>
    </w:sdtPr>
    <w:sdtEndPr/>
    <w:sdtContent>
      <w:p w:rsidR="006103A9" w:rsidRDefault="006103A9">
        <w:pPr>
          <w:pStyle w:val="aa"/>
          <w:jc w:val="center"/>
        </w:pPr>
        <w:r>
          <w:fldChar w:fldCharType="begin"/>
        </w:r>
        <w:r>
          <w:instrText>PAGE   \* MERGEFORMAT</w:instrText>
        </w:r>
        <w:r>
          <w:fldChar w:fldCharType="separate"/>
        </w:r>
        <w:r w:rsidR="00C8519A">
          <w:rPr>
            <w:noProof/>
          </w:rPr>
          <w:t>22</w:t>
        </w:r>
        <w:r>
          <w:fldChar w:fldCharType="end"/>
        </w:r>
      </w:p>
    </w:sdtContent>
  </w:sdt>
  <w:p w:rsidR="006103A9" w:rsidRDefault="006103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95" w:rsidRDefault="00C50295" w:rsidP="006103A9">
      <w:pPr>
        <w:spacing w:after="0" w:line="240" w:lineRule="auto"/>
      </w:pPr>
      <w:r>
        <w:separator/>
      </w:r>
    </w:p>
  </w:footnote>
  <w:footnote w:type="continuationSeparator" w:id="0">
    <w:p w:rsidR="00C50295" w:rsidRDefault="00C50295" w:rsidP="00610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F23"/>
    <w:multiLevelType w:val="hybridMultilevel"/>
    <w:tmpl w:val="5D305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442"/>
    <w:multiLevelType w:val="hybridMultilevel"/>
    <w:tmpl w:val="364E9C68"/>
    <w:lvl w:ilvl="0" w:tplc="52B691F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EC37DEA"/>
    <w:multiLevelType w:val="hybridMultilevel"/>
    <w:tmpl w:val="BDA6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66B4"/>
    <w:multiLevelType w:val="hybridMultilevel"/>
    <w:tmpl w:val="A366E804"/>
    <w:lvl w:ilvl="0" w:tplc="535422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C395D"/>
    <w:multiLevelType w:val="hybridMultilevel"/>
    <w:tmpl w:val="D0B07844"/>
    <w:lvl w:ilvl="0" w:tplc="535422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36B0A"/>
    <w:multiLevelType w:val="hybridMultilevel"/>
    <w:tmpl w:val="5D305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85179"/>
    <w:multiLevelType w:val="hybridMultilevel"/>
    <w:tmpl w:val="E2AA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A544FC"/>
    <w:multiLevelType w:val="hybridMultilevel"/>
    <w:tmpl w:val="7292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A14167"/>
    <w:multiLevelType w:val="hybridMultilevel"/>
    <w:tmpl w:val="D0B07844"/>
    <w:lvl w:ilvl="0" w:tplc="535422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43BAF"/>
    <w:multiLevelType w:val="hybridMultilevel"/>
    <w:tmpl w:val="CFB25F02"/>
    <w:lvl w:ilvl="0" w:tplc="2EC0D724">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9"/>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5F"/>
    <w:rsid w:val="0002711C"/>
    <w:rsid w:val="000649F3"/>
    <w:rsid w:val="000816FE"/>
    <w:rsid w:val="00103B0F"/>
    <w:rsid w:val="0011495A"/>
    <w:rsid w:val="001A0F97"/>
    <w:rsid w:val="001B3E0A"/>
    <w:rsid w:val="001E3512"/>
    <w:rsid w:val="001F7153"/>
    <w:rsid w:val="002559F6"/>
    <w:rsid w:val="002746DE"/>
    <w:rsid w:val="00277A22"/>
    <w:rsid w:val="00283CF9"/>
    <w:rsid w:val="002D154E"/>
    <w:rsid w:val="00303A38"/>
    <w:rsid w:val="00305D26"/>
    <w:rsid w:val="00311880"/>
    <w:rsid w:val="00312B00"/>
    <w:rsid w:val="00314614"/>
    <w:rsid w:val="00323EE1"/>
    <w:rsid w:val="00325CB5"/>
    <w:rsid w:val="00337767"/>
    <w:rsid w:val="0036565C"/>
    <w:rsid w:val="00381B84"/>
    <w:rsid w:val="003D3D1A"/>
    <w:rsid w:val="003F4389"/>
    <w:rsid w:val="003F5665"/>
    <w:rsid w:val="0041066E"/>
    <w:rsid w:val="00446AF7"/>
    <w:rsid w:val="00460BC7"/>
    <w:rsid w:val="004A3CB6"/>
    <w:rsid w:val="004B1E10"/>
    <w:rsid w:val="004C5A4F"/>
    <w:rsid w:val="00532E3F"/>
    <w:rsid w:val="00542111"/>
    <w:rsid w:val="005547DD"/>
    <w:rsid w:val="00597AF4"/>
    <w:rsid w:val="006103A9"/>
    <w:rsid w:val="00646DEE"/>
    <w:rsid w:val="00652136"/>
    <w:rsid w:val="006B19AD"/>
    <w:rsid w:val="006C3E65"/>
    <w:rsid w:val="006E5122"/>
    <w:rsid w:val="00763E5F"/>
    <w:rsid w:val="00785408"/>
    <w:rsid w:val="007C4934"/>
    <w:rsid w:val="007C775A"/>
    <w:rsid w:val="007D0B4D"/>
    <w:rsid w:val="007F3C13"/>
    <w:rsid w:val="008856E6"/>
    <w:rsid w:val="00897F64"/>
    <w:rsid w:val="008C0AD8"/>
    <w:rsid w:val="00962909"/>
    <w:rsid w:val="00971D1E"/>
    <w:rsid w:val="009901D1"/>
    <w:rsid w:val="009948FF"/>
    <w:rsid w:val="009A5B11"/>
    <w:rsid w:val="00A265D5"/>
    <w:rsid w:val="00A454B9"/>
    <w:rsid w:val="00A62E70"/>
    <w:rsid w:val="00AA007E"/>
    <w:rsid w:val="00AA36AC"/>
    <w:rsid w:val="00B01616"/>
    <w:rsid w:val="00B22E9C"/>
    <w:rsid w:val="00B43D14"/>
    <w:rsid w:val="00B5357C"/>
    <w:rsid w:val="00B762A5"/>
    <w:rsid w:val="00B9423D"/>
    <w:rsid w:val="00BA03DD"/>
    <w:rsid w:val="00BB6F37"/>
    <w:rsid w:val="00C0322C"/>
    <w:rsid w:val="00C14F83"/>
    <w:rsid w:val="00C457DA"/>
    <w:rsid w:val="00C50295"/>
    <w:rsid w:val="00C8519A"/>
    <w:rsid w:val="00C865F5"/>
    <w:rsid w:val="00D419A7"/>
    <w:rsid w:val="00DD43C4"/>
    <w:rsid w:val="00DD7994"/>
    <w:rsid w:val="00E078C2"/>
    <w:rsid w:val="00E46BF6"/>
    <w:rsid w:val="00E82C9A"/>
    <w:rsid w:val="00EA2819"/>
    <w:rsid w:val="00EC227D"/>
    <w:rsid w:val="00F27D55"/>
    <w:rsid w:val="00FB67E0"/>
    <w:rsid w:val="00FF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57DA"/>
    <w:pPr>
      <w:ind w:left="720"/>
      <w:contextualSpacing/>
    </w:pPr>
  </w:style>
  <w:style w:type="character" w:customStyle="1" w:styleId="rvts0">
    <w:name w:val="rvts0"/>
    <w:basedOn w:val="a0"/>
    <w:rsid w:val="0036565C"/>
  </w:style>
  <w:style w:type="character" w:customStyle="1" w:styleId="rvts9">
    <w:name w:val="rvts9"/>
    <w:basedOn w:val="a0"/>
    <w:rsid w:val="00785408"/>
  </w:style>
  <w:style w:type="paragraph" w:customStyle="1" w:styleId="rvps2">
    <w:name w:val="rvps2"/>
    <w:basedOn w:val="a"/>
    <w:rsid w:val="0078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36AC"/>
    <w:rPr>
      <w:color w:val="0000FF"/>
      <w:u w:val="single"/>
    </w:rPr>
  </w:style>
  <w:style w:type="paragraph" w:styleId="HTML">
    <w:name w:val="HTML Preformatted"/>
    <w:basedOn w:val="a"/>
    <w:link w:val="HTML0"/>
    <w:uiPriority w:val="99"/>
    <w:unhideWhenUsed/>
    <w:rsid w:val="007D0B4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D0B4D"/>
    <w:rPr>
      <w:rFonts w:ascii="Consolas" w:hAnsi="Consolas" w:cs="Consolas"/>
      <w:sz w:val="20"/>
      <w:szCs w:val="20"/>
    </w:rPr>
  </w:style>
  <w:style w:type="paragraph" w:customStyle="1" w:styleId="a5">
    <w:name w:val="Нормальний текст"/>
    <w:basedOn w:val="a"/>
    <w:uiPriority w:val="99"/>
    <w:rsid w:val="0002711C"/>
    <w:pPr>
      <w:spacing w:before="120" w:after="0" w:line="240" w:lineRule="auto"/>
      <w:ind w:firstLine="567"/>
      <w:jc w:val="both"/>
    </w:pPr>
    <w:rPr>
      <w:rFonts w:ascii="Antiqua" w:eastAsia="Times New Roman" w:hAnsi="Antiqua" w:cs="Times New Roman"/>
      <w:sz w:val="26"/>
      <w:szCs w:val="20"/>
      <w:lang w:val="uk-UA" w:eastAsia="ru-RU"/>
    </w:rPr>
  </w:style>
  <w:style w:type="paragraph" w:styleId="a6">
    <w:name w:val="Body Text"/>
    <w:basedOn w:val="a"/>
    <w:link w:val="a7"/>
    <w:uiPriority w:val="99"/>
    <w:unhideWhenUsed/>
    <w:rsid w:val="000649F3"/>
    <w:pPr>
      <w:spacing w:after="120"/>
    </w:pPr>
  </w:style>
  <w:style w:type="character" w:customStyle="1" w:styleId="a7">
    <w:name w:val="Основной текст Знак"/>
    <w:basedOn w:val="a0"/>
    <w:link w:val="a6"/>
    <w:uiPriority w:val="99"/>
    <w:rsid w:val="000649F3"/>
  </w:style>
  <w:style w:type="paragraph" w:styleId="a8">
    <w:name w:val="header"/>
    <w:basedOn w:val="a"/>
    <w:link w:val="a9"/>
    <w:uiPriority w:val="99"/>
    <w:unhideWhenUsed/>
    <w:rsid w:val="006103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03A9"/>
  </w:style>
  <w:style w:type="paragraph" w:styleId="aa">
    <w:name w:val="footer"/>
    <w:basedOn w:val="a"/>
    <w:link w:val="ab"/>
    <w:uiPriority w:val="99"/>
    <w:unhideWhenUsed/>
    <w:rsid w:val="006103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03A9"/>
  </w:style>
  <w:style w:type="character" w:customStyle="1" w:styleId="FontStyle">
    <w:name w:val="Font Style"/>
    <w:rsid w:val="00532E3F"/>
    <w:rPr>
      <w:rFonts w:ascii="Courier New" w:hAnsi="Courier New" w:cs="Courier New"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57DA"/>
    <w:pPr>
      <w:ind w:left="720"/>
      <w:contextualSpacing/>
    </w:pPr>
  </w:style>
  <w:style w:type="character" w:customStyle="1" w:styleId="rvts0">
    <w:name w:val="rvts0"/>
    <w:basedOn w:val="a0"/>
    <w:rsid w:val="0036565C"/>
  </w:style>
  <w:style w:type="character" w:customStyle="1" w:styleId="rvts9">
    <w:name w:val="rvts9"/>
    <w:basedOn w:val="a0"/>
    <w:rsid w:val="00785408"/>
  </w:style>
  <w:style w:type="paragraph" w:customStyle="1" w:styleId="rvps2">
    <w:name w:val="rvps2"/>
    <w:basedOn w:val="a"/>
    <w:rsid w:val="0078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36AC"/>
    <w:rPr>
      <w:color w:val="0000FF"/>
      <w:u w:val="single"/>
    </w:rPr>
  </w:style>
  <w:style w:type="paragraph" w:styleId="HTML">
    <w:name w:val="HTML Preformatted"/>
    <w:basedOn w:val="a"/>
    <w:link w:val="HTML0"/>
    <w:uiPriority w:val="99"/>
    <w:unhideWhenUsed/>
    <w:rsid w:val="007D0B4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D0B4D"/>
    <w:rPr>
      <w:rFonts w:ascii="Consolas" w:hAnsi="Consolas" w:cs="Consolas"/>
      <w:sz w:val="20"/>
      <w:szCs w:val="20"/>
    </w:rPr>
  </w:style>
  <w:style w:type="paragraph" w:customStyle="1" w:styleId="a5">
    <w:name w:val="Нормальний текст"/>
    <w:basedOn w:val="a"/>
    <w:uiPriority w:val="99"/>
    <w:rsid w:val="0002711C"/>
    <w:pPr>
      <w:spacing w:before="120" w:after="0" w:line="240" w:lineRule="auto"/>
      <w:ind w:firstLine="567"/>
      <w:jc w:val="both"/>
    </w:pPr>
    <w:rPr>
      <w:rFonts w:ascii="Antiqua" w:eastAsia="Times New Roman" w:hAnsi="Antiqua" w:cs="Times New Roman"/>
      <w:sz w:val="26"/>
      <w:szCs w:val="20"/>
      <w:lang w:val="uk-UA" w:eastAsia="ru-RU"/>
    </w:rPr>
  </w:style>
  <w:style w:type="paragraph" w:styleId="a6">
    <w:name w:val="Body Text"/>
    <w:basedOn w:val="a"/>
    <w:link w:val="a7"/>
    <w:uiPriority w:val="99"/>
    <w:unhideWhenUsed/>
    <w:rsid w:val="000649F3"/>
    <w:pPr>
      <w:spacing w:after="120"/>
    </w:pPr>
  </w:style>
  <w:style w:type="character" w:customStyle="1" w:styleId="a7">
    <w:name w:val="Основной текст Знак"/>
    <w:basedOn w:val="a0"/>
    <w:link w:val="a6"/>
    <w:uiPriority w:val="99"/>
    <w:rsid w:val="000649F3"/>
  </w:style>
  <w:style w:type="paragraph" w:styleId="a8">
    <w:name w:val="header"/>
    <w:basedOn w:val="a"/>
    <w:link w:val="a9"/>
    <w:uiPriority w:val="99"/>
    <w:unhideWhenUsed/>
    <w:rsid w:val="006103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03A9"/>
  </w:style>
  <w:style w:type="paragraph" w:styleId="aa">
    <w:name w:val="footer"/>
    <w:basedOn w:val="a"/>
    <w:link w:val="ab"/>
    <w:uiPriority w:val="99"/>
    <w:unhideWhenUsed/>
    <w:rsid w:val="006103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03A9"/>
  </w:style>
  <w:style w:type="character" w:customStyle="1" w:styleId="FontStyle">
    <w:name w:val="Font Style"/>
    <w:rsid w:val="00532E3F"/>
    <w:rPr>
      <w:rFonts w:ascii="Courier New" w:hAnsi="Courier New" w:cs="Courier New"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150">
      <w:bodyDiv w:val="1"/>
      <w:marLeft w:val="0"/>
      <w:marRight w:val="0"/>
      <w:marTop w:val="0"/>
      <w:marBottom w:val="0"/>
      <w:divBdr>
        <w:top w:val="none" w:sz="0" w:space="0" w:color="auto"/>
        <w:left w:val="none" w:sz="0" w:space="0" w:color="auto"/>
        <w:bottom w:val="none" w:sz="0" w:space="0" w:color="auto"/>
        <w:right w:val="none" w:sz="0" w:space="0" w:color="auto"/>
      </w:divBdr>
    </w:div>
    <w:div w:id="145322512">
      <w:bodyDiv w:val="1"/>
      <w:marLeft w:val="0"/>
      <w:marRight w:val="0"/>
      <w:marTop w:val="0"/>
      <w:marBottom w:val="0"/>
      <w:divBdr>
        <w:top w:val="none" w:sz="0" w:space="0" w:color="auto"/>
        <w:left w:val="none" w:sz="0" w:space="0" w:color="auto"/>
        <w:bottom w:val="none" w:sz="0" w:space="0" w:color="auto"/>
        <w:right w:val="none" w:sz="0" w:space="0" w:color="auto"/>
      </w:divBdr>
    </w:div>
    <w:div w:id="194345181">
      <w:bodyDiv w:val="1"/>
      <w:marLeft w:val="0"/>
      <w:marRight w:val="0"/>
      <w:marTop w:val="0"/>
      <w:marBottom w:val="0"/>
      <w:divBdr>
        <w:top w:val="none" w:sz="0" w:space="0" w:color="auto"/>
        <w:left w:val="none" w:sz="0" w:space="0" w:color="auto"/>
        <w:bottom w:val="none" w:sz="0" w:space="0" w:color="auto"/>
        <w:right w:val="none" w:sz="0" w:space="0" w:color="auto"/>
      </w:divBdr>
    </w:div>
    <w:div w:id="219678813">
      <w:bodyDiv w:val="1"/>
      <w:marLeft w:val="0"/>
      <w:marRight w:val="0"/>
      <w:marTop w:val="0"/>
      <w:marBottom w:val="0"/>
      <w:divBdr>
        <w:top w:val="none" w:sz="0" w:space="0" w:color="auto"/>
        <w:left w:val="none" w:sz="0" w:space="0" w:color="auto"/>
        <w:bottom w:val="none" w:sz="0" w:space="0" w:color="auto"/>
        <w:right w:val="none" w:sz="0" w:space="0" w:color="auto"/>
      </w:divBdr>
    </w:div>
    <w:div w:id="775172877">
      <w:bodyDiv w:val="1"/>
      <w:marLeft w:val="0"/>
      <w:marRight w:val="0"/>
      <w:marTop w:val="0"/>
      <w:marBottom w:val="0"/>
      <w:divBdr>
        <w:top w:val="none" w:sz="0" w:space="0" w:color="auto"/>
        <w:left w:val="none" w:sz="0" w:space="0" w:color="auto"/>
        <w:bottom w:val="none" w:sz="0" w:space="0" w:color="auto"/>
        <w:right w:val="none" w:sz="0" w:space="0" w:color="auto"/>
      </w:divBdr>
    </w:div>
    <w:div w:id="1240091485">
      <w:bodyDiv w:val="1"/>
      <w:marLeft w:val="0"/>
      <w:marRight w:val="0"/>
      <w:marTop w:val="0"/>
      <w:marBottom w:val="0"/>
      <w:divBdr>
        <w:top w:val="none" w:sz="0" w:space="0" w:color="auto"/>
        <w:left w:val="none" w:sz="0" w:space="0" w:color="auto"/>
        <w:bottom w:val="none" w:sz="0" w:space="0" w:color="auto"/>
        <w:right w:val="none" w:sz="0" w:space="0" w:color="auto"/>
      </w:divBdr>
    </w:div>
    <w:div w:id="1356465512">
      <w:bodyDiv w:val="1"/>
      <w:marLeft w:val="0"/>
      <w:marRight w:val="0"/>
      <w:marTop w:val="0"/>
      <w:marBottom w:val="0"/>
      <w:divBdr>
        <w:top w:val="none" w:sz="0" w:space="0" w:color="auto"/>
        <w:left w:val="none" w:sz="0" w:space="0" w:color="auto"/>
        <w:bottom w:val="none" w:sz="0" w:space="0" w:color="auto"/>
        <w:right w:val="none" w:sz="0" w:space="0" w:color="auto"/>
      </w:divBdr>
    </w:div>
    <w:div w:id="1595018764">
      <w:bodyDiv w:val="1"/>
      <w:marLeft w:val="0"/>
      <w:marRight w:val="0"/>
      <w:marTop w:val="0"/>
      <w:marBottom w:val="0"/>
      <w:divBdr>
        <w:top w:val="none" w:sz="0" w:space="0" w:color="auto"/>
        <w:left w:val="none" w:sz="0" w:space="0" w:color="auto"/>
        <w:bottom w:val="none" w:sz="0" w:space="0" w:color="auto"/>
        <w:right w:val="none" w:sz="0" w:space="0" w:color="auto"/>
      </w:divBdr>
    </w:div>
    <w:div w:id="2057656039">
      <w:bodyDiv w:val="1"/>
      <w:marLeft w:val="0"/>
      <w:marRight w:val="0"/>
      <w:marTop w:val="0"/>
      <w:marBottom w:val="0"/>
      <w:divBdr>
        <w:top w:val="none" w:sz="0" w:space="0" w:color="auto"/>
        <w:left w:val="none" w:sz="0" w:space="0" w:color="auto"/>
        <w:bottom w:val="none" w:sz="0" w:space="0" w:color="auto"/>
        <w:right w:val="none" w:sz="0" w:space="0" w:color="auto"/>
      </w:divBdr>
    </w:div>
    <w:div w:id="21442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456-17/paran2005" TargetMode="External"/><Relationship Id="rId13" Type="http://schemas.openxmlformats.org/officeDocument/2006/relationships/hyperlink" Target="http://zakon1.rada.gov.ua/laws/show/778-2011-%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1.rada.gov.ua/laws/show/2456-17/paran20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laws/show/2456-17/paran2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1.rada.gov.ua/laws/show/778-2011-%D0%BF" TargetMode="External"/><Relationship Id="rId4" Type="http://schemas.openxmlformats.org/officeDocument/2006/relationships/settings" Target="settings.xml"/><Relationship Id="rId9" Type="http://schemas.openxmlformats.org/officeDocument/2006/relationships/hyperlink" Target="http://zakon1.rada.gov.ua/laws/show/2456-17/paran200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Виктория</cp:lastModifiedBy>
  <cp:revision>2</cp:revision>
  <dcterms:created xsi:type="dcterms:W3CDTF">2014-10-01T11:23:00Z</dcterms:created>
  <dcterms:modified xsi:type="dcterms:W3CDTF">2014-10-01T11:23:00Z</dcterms:modified>
</cp:coreProperties>
</file>